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B51D8" w14:textId="54E7BBAF" w:rsidR="005343B7" w:rsidRPr="007904AF" w:rsidRDefault="00F40242" w:rsidP="008F2A7B">
      <w:pPr>
        <w:pStyle w:val="titolo"/>
        <w:spacing w:line="276" w:lineRule="auto"/>
        <w:jc w:val="center"/>
        <w:rPr>
          <w:rStyle w:val="black"/>
          <w:rFonts w:ascii="Avenir Roman" w:hAnsi="Avenir Roman"/>
          <w:b/>
          <w:sz w:val="22"/>
          <w:szCs w:val="22"/>
          <w:lang w:val="en-US"/>
        </w:rPr>
      </w:pPr>
      <w:r>
        <w:rPr>
          <w:rFonts w:ascii="Avenir Roman" w:hAnsi="Avenir Roman"/>
          <w:b/>
          <w:noProof/>
          <w:sz w:val="22"/>
          <w:szCs w:val="22"/>
          <w:lang w:val="en-GB" w:eastAsia="en-GB"/>
        </w:rPr>
        <w:drawing>
          <wp:inline distT="0" distB="0" distL="0" distR="0" wp14:anchorId="45964A7D" wp14:editId="13CCB814">
            <wp:extent cx="3533775" cy="111608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3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350" cy="113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8A354" w14:textId="015EBD76" w:rsidR="008F2A7B" w:rsidRPr="007904AF" w:rsidRDefault="008F2A7B" w:rsidP="008F2A7B">
      <w:pPr>
        <w:pStyle w:val="titolo"/>
        <w:spacing w:line="276" w:lineRule="auto"/>
        <w:jc w:val="center"/>
        <w:rPr>
          <w:rStyle w:val="black"/>
          <w:rFonts w:ascii="Avenir Roman" w:hAnsi="Avenir Roman"/>
          <w:b/>
          <w:sz w:val="22"/>
          <w:szCs w:val="22"/>
          <w:lang w:val="en-US"/>
        </w:rPr>
      </w:pPr>
    </w:p>
    <w:p w14:paraId="2A9719BB" w14:textId="01C2E7D1" w:rsidR="008F2A7B" w:rsidRPr="007904AF" w:rsidRDefault="008F2A7B" w:rsidP="008F2A7B">
      <w:pPr>
        <w:pStyle w:val="titolo"/>
        <w:spacing w:line="276" w:lineRule="auto"/>
        <w:jc w:val="center"/>
        <w:rPr>
          <w:rStyle w:val="black"/>
          <w:rFonts w:ascii="Avenir Roman" w:hAnsi="Avenir Roman"/>
          <w:b/>
          <w:sz w:val="22"/>
          <w:szCs w:val="22"/>
          <w:lang w:val="en-US"/>
        </w:rPr>
      </w:pPr>
    </w:p>
    <w:p w14:paraId="2D43E37A" w14:textId="77777777" w:rsidR="008F2A7B" w:rsidRPr="007904AF" w:rsidRDefault="008F2A7B" w:rsidP="008F2A7B">
      <w:pPr>
        <w:pStyle w:val="titolo"/>
        <w:spacing w:line="276" w:lineRule="auto"/>
        <w:jc w:val="center"/>
        <w:rPr>
          <w:rStyle w:val="black"/>
          <w:rFonts w:ascii="Avenir Roman" w:hAnsi="Avenir Roman"/>
          <w:b/>
          <w:sz w:val="22"/>
          <w:szCs w:val="22"/>
          <w:lang w:val="en-US"/>
        </w:rPr>
      </w:pPr>
    </w:p>
    <w:p w14:paraId="7F96A67A" w14:textId="5BA394EB" w:rsidR="0092687E" w:rsidRPr="007904AF" w:rsidRDefault="0092687E" w:rsidP="008F2A7B">
      <w:pPr>
        <w:pStyle w:val="titolo"/>
        <w:spacing w:line="276" w:lineRule="auto"/>
        <w:rPr>
          <w:rStyle w:val="black"/>
          <w:rFonts w:ascii="Avenir Roman" w:hAnsi="Avenir Roman"/>
          <w:b/>
          <w:sz w:val="22"/>
          <w:szCs w:val="22"/>
          <w:lang w:val="en-US"/>
        </w:rPr>
      </w:pPr>
    </w:p>
    <w:p w14:paraId="0502E4AF" w14:textId="663676B7" w:rsidR="0092687E" w:rsidRPr="007904AF" w:rsidRDefault="0092687E" w:rsidP="0092687E">
      <w:pPr>
        <w:pStyle w:val="titolo"/>
        <w:spacing w:line="276" w:lineRule="auto"/>
        <w:jc w:val="center"/>
        <w:rPr>
          <w:rStyle w:val="black"/>
          <w:rFonts w:ascii="Avenir Roman" w:hAnsi="Avenir Roman"/>
          <w:b/>
          <w:sz w:val="22"/>
          <w:szCs w:val="22"/>
          <w:lang w:val="en-US"/>
        </w:rPr>
      </w:pPr>
    </w:p>
    <w:p w14:paraId="52753A46" w14:textId="15AF73CE" w:rsidR="0092687E" w:rsidRPr="007904AF" w:rsidRDefault="008F2A7B" w:rsidP="0092687E">
      <w:pPr>
        <w:pStyle w:val="titolo"/>
        <w:spacing w:line="276" w:lineRule="auto"/>
        <w:jc w:val="center"/>
        <w:rPr>
          <w:rStyle w:val="black"/>
          <w:rFonts w:ascii="Avenir Roman" w:hAnsi="Avenir Roman"/>
          <w:b/>
          <w:sz w:val="22"/>
          <w:szCs w:val="22"/>
          <w:lang w:val="en-US"/>
        </w:rPr>
      </w:pPr>
      <w:r w:rsidRPr="007904AF">
        <w:rPr>
          <w:rStyle w:val="black"/>
          <w:rFonts w:ascii="Avenir Roman" w:hAnsi="Avenir Roman"/>
          <w:b/>
          <w:noProof/>
          <w:sz w:val="22"/>
          <w:szCs w:val="22"/>
          <w:lang w:val="en-GB" w:eastAsia="en-GB"/>
        </w:rPr>
        <w:drawing>
          <wp:inline distT="0" distB="0" distL="0" distR="0" wp14:anchorId="06FA709F" wp14:editId="0D65AFD9">
            <wp:extent cx="4514850" cy="352418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7825" cy="353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91F28" w14:textId="45F5C6C7" w:rsidR="0092687E" w:rsidRPr="007904AF" w:rsidRDefault="00BC6A27" w:rsidP="00AC63A9">
      <w:pPr>
        <w:pStyle w:val="titolo"/>
        <w:spacing w:line="276" w:lineRule="auto"/>
        <w:rPr>
          <w:rStyle w:val="black"/>
          <w:rFonts w:ascii="Avenir Roman" w:hAnsi="Avenir Roman"/>
          <w:b/>
          <w:color w:val="0A572E"/>
          <w:sz w:val="15"/>
          <w:szCs w:val="15"/>
          <w:lang w:val="en-US"/>
        </w:rPr>
      </w:pPr>
      <w:r>
        <w:rPr>
          <w:rStyle w:val="black"/>
          <w:rFonts w:ascii="Avenir Black" w:hAnsi="Avenir Black" w:cs="Open Sans Extrabold"/>
          <w:b/>
          <w:color w:val="304987"/>
          <w:sz w:val="72"/>
          <w:szCs w:val="72"/>
          <w:lang w:val="en-US"/>
        </w:rPr>
        <w:t xml:space="preserve">R3.4 </w:t>
      </w:r>
      <w:r w:rsidRPr="00BC6A27">
        <w:rPr>
          <w:rStyle w:val="black"/>
          <w:rFonts w:ascii="Avenir Black" w:hAnsi="Avenir Black" w:cs="Open Sans Extrabold"/>
          <w:b/>
          <w:color w:val="304987"/>
          <w:sz w:val="72"/>
          <w:szCs w:val="72"/>
          <w:lang w:val="en-US"/>
        </w:rPr>
        <w:t>IE3 courses final version</w:t>
      </w:r>
    </w:p>
    <w:p w14:paraId="3EF22012" w14:textId="75CA1B5D" w:rsidR="0092687E" w:rsidRPr="007904AF" w:rsidRDefault="0092687E" w:rsidP="00AC63A9">
      <w:pPr>
        <w:pStyle w:val="titolo"/>
        <w:spacing w:line="276" w:lineRule="auto"/>
        <w:rPr>
          <w:rStyle w:val="black"/>
          <w:rFonts w:ascii="Avenir Roman" w:hAnsi="Avenir Roman"/>
          <w:b/>
          <w:color w:val="0A572E"/>
          <w:sz w:val="15"/>
          <w:szCs w:val="15"/>
          <w:lang w:val="en-US"/>
        </w:rPr>
      </w:pPr>
    </w:p>
    <w:p w14:paraId="31246CAA" w14:textId="597A08EB" w:rsidR="0092687E" w:rsidRPr="007904AF" w:rsidRDefault="0092687E" w:rsidP="00AC63A9">
      <w:pPr>
        <w:pStyle w:val="titolo"/>
        <w:spacing w:line="276" w:lineRule="auto"/>
        <w:rPr>
          <w:rStyle w:val="black"/>
          <w:rFonts w:ascii="Avenir Roman" w:hAnsi="Avenir Roman"/>
          <w:b/>
          <w:color w:val="0A572E"/>
          <w:sz w:val="15"/>
          <w:szCs w:val="15"/>
          <w:lang w:val="en-US"/>
        </w:rPr>
      </w:pPr>
    </w:p>
    <w:p w14:paraId="20B2D076" w14:textId="561BDA55" w:rsidR="0010282E" w:rsidRPr="007904AF" w:rsidRDefault="0010282E" w:rsidP="00AC63A9">
      <w:pPr>
        <w:pStyle w:val="titolo"/>
        <w:spacing w:line="276" w:lineRule="auto"/>
        <w:rPr>
          <w:rStyle w:val="black"/>
          <w:rFonts w:ascii="Avenir Roman" w:hAnsi="Avenir Roman"/>
          <w:b/>
          <w:color w:val="0A572E"/>
          <w:sz w:val="15"/>
          <w:szCs w:val="15"/>
          <w:lang w:val="en-US"/>
        </w:rPr>
      </w:pPr>
    </w:p>
    <w:p w14:paraId="0593CC05" w14:textId="120686D4" w:rsidR="000D3A6F" w:rsidRPr="007904AF" w:rsidRDefault="000D3A6F" w:rsidP="00AC63A9">
      <w:pPr>
        <w:pStyle w:val="titolo"/>
        <w:spacing w:line="276" w:lineRule="auto"/>
        <w:rPr>
          <w:rStyle w:val="black"/>
          <w:rFonts w:ascii="Avenir Roman" w:hAnsi="Avenir Roman"/>
          <w:b/>
          <w:color w:val="0A572E"/>
          <w:sz w:val="15"/>
          <w:szCs w:val="15"/>
          <w:lang w:val="en-US"/>
        </w:rPr>
      </w:pPr>
    </w:p>
    <w:p w14:paraId="1F6F3089" w14:textId="77777777" w:rsidR="000D3A6F" w:rsidRPr="007904AF" w:rsidRDefault="000D3A6F" w:rsidP="00AC63A9">
      <w:pPr>
        <w:pStyle w:val="titolo"/>
        <w:spacing w:line="276" w:lineRule="auto"/>
        <w:rPr>
          <w:rStyle w:val="black"/>
          <w:rFonts w:ascii="Avenir Roman" w:hAnsi="Avenir Roman"/>
          <w:b/>
          <w:color w:val="0A572E"/>
          <w:sz w:val="15"/>
          <w:szCs w:val="15"/>
          <w:lang w:val="en-US"/>
        </w:rPr>
      </w:pPr>
    </w:p>
    <w:p w14:paraId="2797B8B4" w14:textId="77777777" w:rsidR="0010282E" w:rsidRPr="007904AF" w:rsidRDefault="0010282E" w:rsidP="00AC63A9">
      <w:pPr>
        <w:pStyle w:val="titolo"/>
        <w:spacing w:line="276" w:lineRule="auto"/>
        <w:rPr>
          <w:rStyle w:val="black"/>
          <w:rFonts w:ascii="Avenir Roman" w:hAnsi="Avenir Roman"/>
          <w:b/>
          <w:color w:val="0A572E"/>
          <w:sz w:val="15"/>
          <w:szCs w:val="15"/>
          <w:lang w:val="en-US"/>
        </w:rPr>
      </w:pPr>
    </w:p>
    <w:p w14:paraId="3452178C" w14:textId="334E1EA2" w:rsidR="00AC0090" w:rsidRPr="007904AF" w:rsidRDefault="0010282E" w:rsidP="00AC63A9">
      <w:pPr>
        <w:pStyle w:val="titolo"/>
        <w:spacing w:line="276" w:lineRule="auto"/>
        <w:rPr>
          <w:rStyle w:val="black"/>
          <w:rFonts w:ascii="Avenir Roman" w:hAnsi="Avenir Roman"/>
          <w:b/>
          <w:color w:val="0A572E"/>
          <w:sz w:val="15"/>
          <w:szCs w:val="15"/>
          <w:lang w:val="en-US"/>
        </w:rPr>
      </w:pPr>
      <w:r w:rsidRPr="007904AF">
        <w:rPr>
          <w:rStyle w:val="black"/>
          <w:rFonts w:ascii="Avenir Roman" w:hAnsi="Avenir Roman"/>
          <w:b/>
          <w:color w:val="0A572E"/>
          <w:sz w:val="15"/>
          <w:szCs w:val="15"/>
          <w:lang w:val="en-US"/>
        </w:rPr>
        <w:t>-----------------------------------------------</w:t>
      </w:r>
    </w:p>
    <w:p w14:paraId="6876754D" w14:textId="237EFE70" w:rsidR="0010282E" w:rsidRPr="007904AF" w:rsidRDefault="004D5145" w:rsidP="00AC0090">
      <w:pPr>
        <w:pStyle w:val="titolo"/>
        <w:spacing w:line="276" w:lineRule="auto"/>
        <w:rPr>
          <w:rFonts w:ascii="Avenir Roman" w:hAnsi="Avenir Roman" w:cs="Open Sans"/>
          <w:sz w:val="15"/>
          <w:szCs w:val="15"/>
          <w:lang w:val="en-US"/>
        </w:rPr>
      </w:pPr>
      <w:r w:rsidRPr="007904AF">
        <w:rPr>
          <w:rStyle w:val="black"/>
          <w:rFonts w:ascii="Avenir Roman" w:hAnsi="Avenir Roman"/>
          <w:b/>
          <w:noProof/>
          <w:sz w:val="22"/>
          <w:szCs w:val="22"/>
          <w:lang w:val="en-GB" w:eastAsia="en-GB"/>
        </w:rPr>
        <w:drawing>
          <wp:inline distT="0" distB="0" distL="0" distR="0" wp14:anchorId="6150FCB1" wp14:editId="6643550E">
            <wp:extent cx="1524000" cy="336865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193" cy="37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130B1" w14:textId="77777777" w:rsidR="0092687E" w:rsidRPr="007904AF" w:rsidRDefault="0092687E" w:rsidP="0092687E">
      <w:pPr>
        <w:pStyle w:val="NormaleWeb"/>
        <w:spacing w:before="0" w:beforeAutospacing="0" w:after="0" w:afterAutospacing="0"/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</w:pPr>
      <w:r w:rsidRPr="007904AF"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  <w:t xml:space="preserve">The European Commission support for </w:t>
      </w:r>
    </w:p>
    <w:p w14:paraId="0C20DDA1" w14:textId="77777777" w:rsidR="0092687E" w:rsidRPr="007904AF" w:rsidRDefault="0092687E" w:rsidP="0092687E">
      <w:pPr>
        <w:pStyle w:val="NormaleWeb"/>
        <w:spacing w:before="0" w:beforeAutospacing="0" w:after="0" w:afterAutospacing="0"/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</w:pPr>
      <w:proofErr w:type="gramStart"/>
      <w:r w:rsidRPr="007904AF"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  <w:t>the</w:t>
      </w:r>
      <w:proofErr w:type="gramEnd"/>
      <w:r w:rsidRPr="007904AF"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  <w:t xml:space="preserve"> production of this publication does </w:t>
      </w:r>
    </w:p>
    <w:p w14:paraId="19DE0CC9" w14:textId="77777777" w:rsidR="0092687E" w:rsidRPr="007904AF" w:rsidRDefault="0092687E" w:rsidP="0092687E">
      <w:pPr>
        <w:pStyle w:val="NormaleWeb"/>
        <w:spacing w:before="0" w:beforeAutospacing="0" w:after="0" w:afterAutospacing="0"/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</w:pPr>
      <w:proofErr w:type="gramStart"/>
      <w:r w:rsidRPr="007904AF"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  <w:t>not</w:t>
      </w:r>
      <w:proofErr w:type="gramEnd"/>
      <w:r w:rsidRPr="007904AF"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  <w:t xml:space="preserve"> constitute endorsement of the contents </w:t>
      </w:r>
    </w:p>
    <w:p w14:paraId="5A855CB4" w14:textId="332DFE0A" w:rsidR="0092687E" w:rsidRPr="007904AF" w:rsidRDefault="0092687E" w:rsidP="0092687E">
      <w:pPr>
        <w:pStyle w:val="NormaleWeb"/>
        <w:spacing w:before="0" w:beforeAutospacing="0" w:after="0" w:afterAutospacing="0"/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</w:pPr>
      <w:proofErr w:type="gramStart"/>
      <w:r w:rsidRPr="007904AF"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  <w:t>which</w:t>
      </w:r>
      <w:proofErr w:type="gramEnd"/>
      <w:r w:rsidRPr="007904AF"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  <w:t xml:space="preserve"> reflects the views only of the authors, </w:t>
      </w:r>
    </w:p>
    <w:p w14:paraId="1040CC6D" w14:textId="77777777" w:rsidR="0092687E" w:rsidRPr="007904AF" w:rsidRDefault="0092687E" w:rsidP="0092687E">
      <w:pPr>
        <w:pStyle w:val="NormaleWeb"/>
        <w:spacing w:before="0" w:beforeAutospacing="0" w:after="0" w:afterAutospacing="0"/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</w:pPr>
      <w:proofErr w:type="gramStart"/>
      <w:r w:rsidRPr="007904AF"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  <w:t>and</w:t>
      </w:r>
      <w:proofErr w:type="gramEnd"/>
      <w:r w:rsidRPr="007904AF"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  <w:t xml:space="preserve"> the Commission cannot be held </w:t>
      </w:r>
    </w:p>
    <w:p w14:paraId="0F88516F" w14:textId="77777777" w:rsidR="0092687E" w:rsidRPr="007904AF" w:rsidRDefault="0092687E" w:rsidP="0092687E">
      <w:pPr>
        <w:pStyle w:val="NormaleWeb"/>
        <w:spacing w:before="0" w:beforeAutospacing="0" w:after="0" w:afterAutospacing="0"/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</w:pPr>
      <w:proofErr w:type="gramStart"/>
      <w:r w:rsidRPr="007904AF"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  <w:t>responsible</w:t>
      </w:r>
      <w:proofErr w:type="gramEnd"/>
      <w:r w:rsidRPr="007904AF"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  <w:t xml:space="preserve"> for any use which may be made </w:t>
      </w:r>
    </w:p>
    <w:p w14:paraId="0CB4DEEA" w14:textId="20EF186A" w:rsidR="0092687E" w:rsidRPr="007904AF" w:rsidRDefault="0092687E" w:rsidP="0092687E">
      <w:pPr>
        <w:pStyle w:val="NormaleWeb"/>
        <w:spacing w:before="0" w:beforeAutospacing="0" w:after="0" w:afterAutospacing="0"/>
        <w:rPr>
          <w:rFonts w:ascii="Avenir Roman" w:hAnsi="Avenir Roman"/>
          <w:sz w:val="12"/>
          <w:szCs w:val="12"/>
          <w:lang w:val="en-US"/>
        </w:rPr>
      </w:pPr>
      <w:proofErr w:type="gramStart"/>
      <w:r w:rsidRPr="007904AF"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  <w:t>of</w:t>
      </w:r>
      <w:proofErr w:type="gramEnd"/>
      <w:r w:rsidRPr="007904AF">
        <w:rPr>
          <w:rFonts w:ascii="Avenir Roman" w:eastAsia="Verdana" w:hAnsi="Avenir Roman" w:cs="Verdana"/>
          <w:color w:val="000000" w:themeColor="text1"/>
          <w:kern w:val="24"/>
          <w:sz w:val="12"/>
          <w:szCs w:val="12"/>
          <w:lang w:val="en-US"/>
        </w:rPr>
        <w:t xml:space="preserve"> the information contained therein.</w:t>
      </w:r>
    </w:p>
    <w:p w14:paraId="597C1813" w14:textId="693AB37E" w:rsidR="00531D1D" w:rsidRDefault="00842C0D" w:rsidP="00BC6A27">
      <w:pPr>
        <w:rPr>
          <w:rFonts w:ascii="Avenir Roman" w:hAnsi="Avenir Roman" w:cs="Open Sans"/>
          <w:color w:val="000000"/>
          <w:sz w:val="15"/>
          <w:szCs w:val="15"/>
          <w:u w:color="0563C1"/>
          <w:lang w:val="en-US"/>
        </w:rPr>
      </w:pPr>
      <w:r w:rsidRPr="007904AF">
        <w:rPr>
          <w:rFonts w:ascii="Avenir Roman" w:hAnsi="Avenir Roman" w:cs="Open Sans"/>
          <w:color w:val="000000"/>
          <w:sz w:val="15"/>
          <w:szCs w:val="15"/>
          <w:u w:color="0563C1"/>
          <w:lang w:val="en-US"/>
        </w:rPr>
        <w:br w:type="page"/>
      </w:r>
    </w:p>
    <w:p w14:paraId="0C04D6B2" w14:textId="0A99A7F9" w:rsidR="00BC6A27" w:rsidRPr="00BC6A27" w:rsidRDefault="00BC6A27" w:rsidP="00BC6A27">
      <w:p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lastRenderedPageBreak/>
        <w:t>The final version of the IE3 courses is available on the IE3 website, under the section "results".</w:t>
      </w:r>
    </w:p>
    <w:p w14:paraId="43CDC20A" w14:textId="628FF147" w:rsidR="00BC6A27" w:rsidRPr="00BC6A27" w:rsidRDefault="00BC6A27" w:rsidP="00BC6A27">
      <w:p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</w:p>
    <w:p w14:paraId="4C837CBA" w14:textId="24431A15" w:rsidR="00BC6A27" w:rsidRPr="00BC6A27" w:rsidRDefault="0078325A" w:rsidP="00BC6A27">
      <w:pPr>
        <w:pStyle w:val="Paragrafoelenco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hyperlink r:id="rId11" w:history="1">
        <w:r w:rsidR="00BC6A27" w:rsidRPr="00BC6A27">
          <w:rPr>
            <w:rStyle w:val="Collegamentoipertestuale"/>
            <w:rFonts w:ascii="Arial" w:hAnsi="Arial" w:cs="Arial"/>
            <w:sz w:val="20"/>
            <w:szCs w:val="20"/>
            <w:u w:color="0563C1"/>
            <w:lang w:val="en-US"/>
          </w:rPr>
          <w:t>“Operations Management in Advanced Lean Systems” – Polytechnic University of Bari</w:t>
        </w:r>
      </w:hyperlink>
      <w:r w:rsidR="00BC6A27"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t>:</w:t>
      </w:r>
    </w:p>
    <w:p w14:paraId="2FEACB7E" w14:textId="2E535A31" w:rsidR="00BC6A27" w:rsidRPr="00BC6A27" w:rsidRDefault="00BC6A27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t>Operation and Performance Measure;</w:t>
      </w:r>
    </w:p>
    <w:p w14:paraId="0EE5DB7B" w14:textId="54B00639" w:rsidR="00BC6A27" w:rsidRPr="00BC6A27" w:rsidRDefault="00BC6A27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t>Lean System and Continuous Improvement;</w:t>
      </w:r>
    </w:p>
    <w:p w14:paraId="6B6A4C22" w14:textId="62B5C931" w:rsidR="00BC6A27" w:rsidRPr="00BC6A27" w:rsidRDefault="00BC6A27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t>Production Planning and Control;</w:t>
      </w:r>
    </w:p>
    <w:p w14:paraId="72F443AD" w14:textId="22B7EE8E" w:rsidR="00BC6A27" w:rsidRPr="00BC6A27" w:rsidRDefault="00BC6A27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t>Inventory Management;</w:t>
      </w:r>
    </w:p>
    <w:p w14:paraId="0547940F" w14:textId="7207D2A2" w:rsidR="00BC6A27" w:rsidRPr="00BC6A27" w:rsidRDefault="00BC6A27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t xml:space="preserve">Advanced Lean System. </w:t>
      </w:r>
    </w:p>
    <w:p w14:paraId="312896C0" w14:textId="07756B3D" w:rsidR="00BC6A27" w:rsidRPr="00BC6A27" w:rsidRDefault="0078325A" w:rsidP="00BC6A27">
      <w:pPr>
        <w:pStyle w:val="Paragrafoelenco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hyperlink r:id="rId12" w:history="1">
        <w:r w:rsidR="00BC6A27" w:rsidRPr="00BC6A27">
          <w:rPr>
            <w:rStyle w:val="Collegamentoipertestuale"/>
            <w:rFonts w:ascii="Arial" w:hAnsi="Arial" w:cs="Arial"/>
            <w:sz w:val="20"/>
            <w:szCs w:val="20"/>
            <w:u w:color="0563C1"/>
            <w:lang w:val="en-US"/>
          </w:rPr>
          <w:t>“Supply Change Management” – Poznan University of Technology</w:t>
        </w:r>
      </w:hyperlink>
      <w:r w:rsidR="00BC6A27"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t>:</w:t>
      </w:r>
    </w:p>
    <w:p w14:paraId="68496459" w14:textId="590C0760" w:rsidR="00BC6A27" w:rsidRPr="00BC6A27" w:rsidRDefault="00BC6A27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t xml:space="preserve">Industrial visit. Data from </w:t>
      </w:r>
      <w:proofErr w:type="spellStart"/>
      <w:r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t>Alcomot</w:t>
      </w:r>
      <w:proofErr w:type="spellEnd"/>
      <w:r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t>;</w:t>
      </w:r>
    </w:p>
    <w:p w14:paraId="3E9FC1A7" w14:textId="75D4302F" w:rsidR="00BC6A27" w:rsidRPr="00BC6A27" w:rsidRDefault="00BC6A27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t>Risk analysis. Supply chain design and analysis;</w:t>
      </w:r>
    </w:p>
    <w:p w14:paraId="6A8B1287" w14:textId="11F2FCAE" w:rsidR="00BC6A27" w:rsidRPr="00BC6A27" w:rsidRDefault="00BC6A27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t>VSM workshop.</w:t>
      </w:r>
    </w:p>
    <w:p w14:paraId="1128B9B8" w14:textId="110937FD" w:rsidR="00BC6A27" w:rsidRDefault="0078325A" w:rsidP="00BC6A27">
      <w:pPr>
        <w:pStyle w:val="Paragrafoelenco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hyperlink r:id="rId13" w:history="1">
        <w:r w:rsidR="00BC6A27" w:rsidRPr="00BC6A27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“</w:t>
        </w:r>
        <w:r w:rsidR="00BC6A27" w:rsidRPr="00BC6A27">
          <w:rPr>
            <w:rStyle w:val="Collegamentoipertestuale"/>
            <w:rFonts w:ascii="Arial" w:hAnsi="Arial" w:cs="Arial"/>
            <w:sz w:val="20"/>
            <w:szCs w:val="20"/>
            <w:u w:color="0563C1"/>
            <w:lang w:val="en-US"/>
          </w:rPr>
          <w:t>Project management: Advanced Tools and Techniques” – Technical University of Madrid</w:t>
        </w:r>
      </w:hyperlink>
      <w:r w:rsidR="00BC6A27" w:rsidRPr="00BC6A27">
        <w:rPr>
          <w:rFonts w:ascii="Arial" w:hAnsi="Arial" w:cs="Arial"/>
          <w:color w:val="000000"/>
          <w:sz w:val="20"/>
          <w:szCs w:val="20"/>
          <w:u w:color="0563C1"/>
          <w:lang w:val="en-US"/>
        </w:rPr>
        <w:t>:</w:t>
      </w:r>
    </w:p>
    <w:p w14:paraId="29B58E59" w14:textId="09929144" w:rsidR="00BC6A27" w:rsidRDefault="00BC6A27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>Introduction;</w:t>
      </w:r>
    </w:p>
    <w:p w14:paraId="56DB8B1C" w14:textId="34E71B9F" w:rsidR="00BC6A27" w:rsidRDefault="00BC6A27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>Digitalization and Projects;</w:t>
      </w:r>
    </w:p>
    <w:p w14:paraId="24E33181" w14:textId="77A9EABB" w:rsidR="00BC6A27" w:rsidRDefault="00BC6A27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>Project Management Methodologies;</w:t>
      </w:r>
    </w:p>
    <w:p w14:paraId="4C9EFC12" w14:textId="15FC9230" w:rsidR="00BC6A27" w:rsidRDefault="005E5D43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>Scope Management;</w:t>
      </w:r>
    </w:p>
    <w:p w14:paraId="1580EC4B" w14:textId="3259258C" w:rsidR="005E5D43" w:rsidRDefault="005E5D43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>Time and Cost Management;</w:t>
      </w:r>
    </w:p>
    <w:p w14:paraId="21023525" w14:textId="15E4368E" w:rsidR="005E5D43" w:rsidRDefault="005E5D43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>Project Execution Monitoring;</w:t>
      </w:r>
    </w:p>
    <w:p w14:paraId="6F0D9444" w14:textId="322FDB69" w:rsidR="005E5D43" w:rsidRDefault="005E5D43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>Risk Management;</w:t>
      </w:r>
    </w:p>
    <w:p w14:paraId="710109B5" w14:textId="21041A72" w:rsidR="005E5D43" w:rsidRDefault="005E5D43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>Quality Management;</w:t>
      </w:r>
    </w:p>
    <w:p w14:paraId="35773F16" w14:textId="7D888BE5" w:rsidR="005E5D43" w:rsidRDefault="005E5D43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>Communication and Stakeholder Management;</w:t>
      </w:r>
    </w:p>
    <w:p w14:paraId="7A6BCA19" w14:textId="1FFFBC01" w:rsidR="005E5D43" w:rsidRDefault="005E5D43" w:rsidP="00BC6A27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 xml:space="preserve">Agile </w:t>
      </w:r>
      <w:proofErr w:type="spellStart"/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>Porject</w:t>
      </w:r>
      <w:proofErr w:type="spellEnd"/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 xml:space="preserve"> Management;</w:t>
      </w:r>
    </w:p>
    <w:p w14:paraId="3CD5EF3A" w14:textId="3F99234E" w:rsidR="005E5D43" w:rsidRDefault="005E5D43" w:rsidP="005E5D43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>Management of the R&amp;D projects;</w:t>
      </w:r>
    </w:p>
    <w:p w14:paraId="70EC31BD" w14:textId="398968FB" w:rsidR="005E5D43" w:rsidRDefault="005E5D43" w:rsidP="005E5D43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r>
        <w:rPr>
          <w:rFonts w:ascii="Arial" w:hAnsi="Arial" w:cs="Arial"/>
          <w:color w:val="000000"/>
          <w:sz w:val="20"/>
          <w:szCs w:val="20"/>
          <w:u w:color="0563C1"/>
          <w:lang w:val="en-US"/>
        </w:rPr>
        <w:t xml:space="preserve">Maturity Models. </w:t>
      </w:r>
    </w:p>
    <w:p w14:paraId="678D3CC6" w14:textId="10F9E0AF" w:rsidR="005E5D43" w:rsidRPr="00BE713A" w:rsidRDefault="00BE713A" w:rsidP="00BE713A">
      <w:pPr>
        <w:pStyle w:val="Paragrafoelenco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</w:pPr>
      <w:r w:rsidRPr="00BE713A">
        <w:rPr>
          <w:highlight w:val="yellow"/>
          <w:lang w:val="en-GB"/>
        </w:rPr>
        <w:t xml:space="preserve">“Design and Development of Manufacturing Operations” – </w:t>
      </w:r>
      <w:hyperlink r:id="rId14" w:history="1">
        <w:r w:rsidR="005E5D43" w:rsidRPr="00BE713A">
          <w:rPr>
            <w:rStyle w:val="Collegamentoipertestuale"/>
            <w:rFonts w:ascii="Arial" w:hAnsi="Arial" w:cs="Arial"/>
            <w:sz w:val="20"/>
            <w:szCs w:val="20"/>
            <w:highlight w:val="yellow"/>
            <w:u w:color="0563C1"/>
            <w:lang w:val="en-US"/>
          </w:rPr>
          <w:t>Linköping University</w:t>
        </w:r>
      </w:hyperlink>
      <w:r w:rsidR="005E5D43" w:rsidRPr="00BE713A"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  <w:t>:</w:t>
      </w:r>
    </w:p>
    <w:p w14:paraId="669F2E62" w14:textId="39B39BB9" w:rsidR="005E5D43" w:rsidRPr="00BE713A" w:rsidRDefault="00BE713A" w:rsidP="005E5D43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</w:pPr>
      <w:commentRangeStart w:id="0"/>
      <w:r w:rsidRPr="00BE713A"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  <w:t>System Relationships;</w:t>
      </w:r>
    </w:p>
    <w:p w14:paraId="3A69E2A5" w14:textId="0D77DEB0" w:rsidR="00BE713A" w:rsidRPr="00BE713A" w:rsidRDefault="00BE713A" w:rsidP="005E5D43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</w:pPr>
      <w:r w:rsidRPr="00BE713A"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  <w:t>System Design;</w:t>
      </w:r>
    </w:p>
    <w:p w14:paraId="4AA6C374" w14:textId="1DD310FF" w:rsidR="00BE713A" w:rsidRPr="00BE713A" w:rsidRDefault="00BE713A" w:rsidP="005E5D43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</w:pPr>
      <w:r w:rsidRPr="00BE713A"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  <w:t>System Simulation;</w:t>
      </w:r>
    </w:p>
    <w:p w14:paraId="453FCDAB" w14:textId="75DFAEA6" w:rsidR="00BE713A" w:rsidRPr="00BE713A" w:rsidRDefault="00BE713A" w:rsidP="005E5D43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</w:pPr>
      <w:r w:rsidRPr="00BE713A"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  <w:t>Pitfalls and help in Simulation;</w:t>
      </w:r>
    </w:p>
    <w:p w14:paraId="213C129D" w14:textId="0E36D23F" w:rsidR="00BE713A" w:rsidRPr="00BE713A" w:rsidRDefault="00BE713A" w:rsidP="005E5D43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</w:pPr>
      <w:r w:rsidRPr="00BE713A"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  <w:t>Setup time reduction, Task C;</w:t>
      </w:r>
    </w:p>
    <w:p w14:paraId="682C7EFF" w14:textId="4D1A599A" w:rsidR="00BE713A" w:rsidRPr="00BE713A" w:rsidRDefault="00BE713A" w:rsidP="005E5D43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</w:pPr>
      <w:r w:rsidRPr="00BE713A"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  <w:t>System Knowledge, Task D;</w:t>
      </w:r>
    </w:p>
    <w:p w14:paraId="723E80CE" w14:textId="53B8C3FF" w:rsidR="00BE713A" w:rsidRPr="00BE713A" w:rsidRDefault="00BE713A" w:rsidP="005E5D43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</w:pPr>
      <w:proofErr w:type="spellStart"/>
      <w:r w:rsidRPr="00BE713A"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  <w:t>PicSim</w:t>
      </w:r>
      <w:proofErr w:type="spellEnd"/>
      <w:r w:rsidRPr="00BE713A"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  <w:t xml:space="preserve"> Summary;</w:t>
      </w:r>
    </w:p>
    <w:p w14:paraId="7243EB72" w14:textId="5CF81048" w:rsidR="00BE713A" w:rsidRPr="00BE713A" w:rsidRDefault="00BE713A" w:rsidP="005E5D43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</w:pPr>
      <w:r w:rsidRPr="00BE713A"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  <w:t>AI and Machine Learning (lecture);</w:t>
      </w:r>
    </w:p>
    <w:p w14:paraId="6F2BE50B" w14:textId="2F9DBD5B" w:rsidR="00BE713A" w:rsidRPr="00BE713A" w:rsidRDefault="00BE713A" w:rsidP="005E5D43">
      <w:pPr>
        <w:pStyle w:val="Paragrafoelenco"/>
        <w:numPr>
          <w:ilvl w:val="1"/>
          <w:numId w:val="13"/>
        </w:numPr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</w:pPr>
      <w:r w:rsidRPr="00BE713A">
        <w:rPr>
          <w:rFonts w:ascii="Arial" w:hAnsi="Arial" w:cs="Arial"/>
          <w:color w:val="000000"/>
          <w:sz w:val="20"/>
          <w:szCs w:val="20"/>
          <w:highlight w:val="yellow"/>
          <w:u w:color="0563C1"/>
          <w:lang w:val="en-US"/>
        </w:rPr>
        <w:t xml:space="preserve">AI and Machine Learning (seminar). </w:t>
      </w:r>
      <w:commentRangeEnd w:id="0"/>
      <w:r>
        <w:rPr>
          <w:rStyle w:val="Rimandocommento"/>
        </w:rPr>
        <w:commentReference w:id="0"/>
      </w:r>
    </w:p>
    <w:p w14:paraId="6DAE251B" w14:textId="5185F6D0" w:rsidR="00BC6A27" w:rsidRPr="005E5D43" w:rsidRDefault="00BC6A27" w:rsidP="005E5D43">
      <w:pPr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  <w:bookmarkStart w:id="1" w:name="_GoBack"/>
      <w:bookmarkEnd w:id="1"/>
    </w:p>
    <w:p w14:paraId="31D46904" w14:textId="429079A1" w:rsidR="00BC6A27" w:rsidRPr="00BC6A27" w:rsidRDefault="00BC6A27" w:rsidP="00BC6A27">
      <w:pPr>
        <w:pStyle w:val="Paragrafoelenco"/>
        <w:rPr>
          <w:rFonts w:ascii="Arial" w:hAnsi="Arial" w:cs="Arial"/>
          <w:color w:val="000000"/>
          <w:sz w:val="20"/>
          <w:szCs w:val="20"/>
          <w:u w:color="0563C1"/>
          <w:lang w:val="en-US"/>
        </w:rPr>
      </w:pPr>
    </w:p>
    <w:sectPr w:rsidR="00BC6A27" w:rsidRPr="00BC6A27" w:rsidSect="00842C0D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iuditta" w:date="2023-04-14T10:31:00Z" w:initials="G">
    <w:p w14:paraId="79F50A8A" w14:textId="39BE2D98" w:rsidR="00BE713A" w:rsidRDefault="00BE713A">
      <w:pPr>
        <w:pStyle w:val="Testocommento"/>
      </w:pPr>
      <w:r>
        <w:rPr>
          <w:rStyle w:val="Rimandocommento"/>
        </w:rPr>
        <w:annotationRef/>
      </w:r>
      <w:r>
        <w:t>Appendici da 5 ad 8, da caricare sul sito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F50A8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6EEE5" w14:textId="77777777" w:rsidR="0078325A" w:rsidRDefault="0078325A" w:rsidP="00885370">
      <w:r>
        <w:separator/>
      </w:r>
    </w:p>
  </w:endnote>
  <w:endnote w:type="continuationSeparator" w:id="0">
    <w:p w14:paraId="6292BEAD" w14:textId="77777777" w:rsidR="0078325A" w:rsidRDefault="0078325A" w:rsidP="0088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ziskaPro">
    <w:altName w:val="Calibri"/>
    <w:charset w:val="4D"/>
    <w:family w:val="auto"/>
    <w:pitch w:val="variable"/>
    <w:sig w:usb0="A00000FF" w:usb1="5000E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FranziskaPro-Black">
    <w:altName w:val="Calibri"/>
    <w:panose1 w:val="00000000000000000000"/>
    <w:charset w:val="4D"/>
    <w:family w:val="auto"/>
    <w:notTrueType/>
    <w:pitch w:val="variable"/>
    <w:sig w:usb0="A00000FF" w:usb1="5000E47B" w:usb2="00000000" w:usb3="00000000" w:csb0="00000093" w:csb1="00000000"/>
  </w:font>
  <w:font w:name="FranziskaPro-Bold">
    <w:altName w:val="Calibri"/>
    <w:panose1 w:val="00000000000000000000"/>
    <w:charset w:val="4D"/>
    <w:family w:val="auto"/>
    <w:notTrueType/>
    <w:pitch w:val="variable"/>
    <w:sig w:usb0="A00000FF" w:usb1="5000E47B" w:usb2="00000000" w:usb3="00000000" w:csb0="00000093" w:csb1="00000000"/>
  </w:font>
  <w:font w:name="FranziskaPro-Italic">
    <w:altName w:val="Calibri"/>
    <w:panose1 w:val="00000000000000000000"/>
    <w:charset w:val="4D"/>
    <w:family w:val="auto"/>
    <w:notTrueType/>
    <w:pitch w:val="variable"/>
    <w:sig w:usb0="A00000FF" w:usb1="5000E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8331679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9F40517" w14:textId="77777777" w:rsidR="00A9619F" w:rsidRDefault="00A9619F" w:rsidP="00A9619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17422D1" w14:textId="77777777" w:rsidR="00A9619F" w:rsidRDefault="00A9619F" w:rsidP="00A9619F">
    <w:pPr>
      <w:pStyle w:val="Pidipagina"/>
      <w:ind w:right="360"/>
    </w:pPr>
  </w:p>
  <w:p w14:paraId="54674C79" w14:textId="77777777" w:rsidR="007D2CF4" w:rsidRDefault="007D2CF4"/>
  <w:p w14:paraId="77F3609B" w14:textId="77777777" w:rsidR="007D2CF4" w:rsidRDefault="007D2C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509692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47C68EF" w14:textId="54496D5A" w:rsidR="00A9619F" w:rsidRDefault="00A9619F" w:rsidP="00A9619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E713A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3D2683F" w14:textId="77777777" w:rsidR="00A9619F" w:rsidRDefault="00A9619F" w:rsidP="00A9619F">
    <w:pPr>
      <w:pStyle w:val="Pidipagina"/>
      <w:ind w:right="360"/>
    </w:pPr>
  </w:p>
  <w:p w14:paraId="6C1195B8" w14:textId="77777777" w:rsidR="007D2CF4" w:rsidRDefault="007D2CF4"/>
  <w:p w14:paraId="2353021B" w14:textId="77777777" w:rsidR="007D2CF4" w:rsidRDefault="007D2CF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36863" w14:textId="665C4996" w:rsidR="0010282E" w:rsidRDefault="001028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2393A" w14:textId="77777777" w:rsidR="0078325A" w:rsidRDefault="0078325A" w:rsidP="00885370">
      <w:r>
        <w:separator/>
      </w:r>
    </w:p>
  </w:footnote>
  <w:footnote w:type="continuationSeparator" w:id="0">
    <w:p w14:paraId="76D64207" w14:textId="77777777" w:rsidR="0078325A" w:rsidRDefault="0078325A" w:rsidP="0088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BE6C" w14:textId="77777777" w:rsidR="00793B8B" w:rsidRPr="00793B8B" w:rsidRDefault="00793B8B" w:rsidP="00793B8B">
    <w:pPr>
      <w:pStyle w:val="Intestazione"/>
      <w:jc w:val="right"/>
      <w:rPr>
        <w:rFonts w:ascii="Avenir Roman" w:hAnsi="Avenir Roman" w:cs="Open Sans"/>
        <w:color w:val="3BA0D6"/>
        <w:sz w:val="18"/>
        <w:szCs w:val="18"/>
        <w:u w:val="single"/>
        <w:lang w:val="en-US"/>
      </w:rPr>
    </w:pPr>
    <w:r w:rsidRPr="00793B8B">
      <w:rPr>
        <w:rFonts w:ascii="Avenir Roman" w:hAnsi="Avenir Roman" w:cs="Open Sans"/>
        <w:color w:val="3BA0D6"/>
        <w:sz w:val="18"/>
        <w:szCs w:val="18"/>
        <w:u w:val="single"/>
        <w:lang w:val="en-US"/>
      </w:rPr>
      <w:t>Industrial Engineering and Management of European Higher Education</w:t>
    </w:r>
  </w:p>
  <w:p w14:paraId="36B63BE5" w14:textId="77777777" w:rsidR="007D2CF4" w:rsidRPr="00793B8B" w:rsidRDefault="007D2CF4">
    <w:pPr>
      <w:rPr>
        <w:lang w:val="en-US"/>
      </w:rPr>
    </w:pPr>
  </w:p>
  <w:p w14:paraId="2995BF9E" w14:textId="77777777" w:rsidR="007D2CF4" w:rsidRPr="00793B8B" w:rsidRDefault="007D2CF4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968"/>
    <w:multiLevelType w:val="hybridMultilevel"/>
    <w:tmpl w:val="29146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482"/>
    <w:multiLevelType w:val="hybridMultilevel"/>
    <w:tmpl w:val="2200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321D"/>
    <w:multiLevelType w:val="hybridMultilevel"/>
    <w:tmpl w:val="70A4C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1773"/>
    <w:multiLevelType w:val="hybridMultilevel"/>
    <w:tmpl w:val="9974A62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20C33AE"/>
    <w:multiLevelType w:val="hybridMultilevel"/>
    <w:tmpl w:val="D08E6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F75A9"/>
    <w:multiLevelType w:val="hybridMultilevel"/>
    <w:tmpl w:val="6AD04802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491F5CFD"/>
    <w:multiLevelType w:val="multilevel"/>
    <w:tmpl w:val="58EA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033A8"/>
    <w:multiLevelType w:val="hybridMultilevel"/>
    <w:tmpl w:val="EFDA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B0352"/>
    <w:multiLevelType w:val="hybridMultilevel"/>
    <w:tmpl w:val="7812C742"/>
    <w:lvl w:ilvl="0" w:tplc="2A0C6DFA">
      <w:start w:val="1"/>
      <w:numFmt w:val="bullet"/>
      <w:lvlText w:val="-"/>
      <w:lvlJc w:val="left"/>
      <w:pPr>
        <w:ind w:left="720" w:hanging="360"/>
      </w:pPr>
      <w:rPr>
        <w:rFonts w:ascii="FranziskaPro" w:eastAsiaTheme="minorHAnsi" w:hAnsi="FranziskaPro" w:cs="Franziska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36E03"/>
    <w:multiLevelType w:val="hybridMultilevel"/>
    <w:tmpl w:val="4BFA2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D3EDC"/>
    <w:multiLevelType w:val="multilevel"/>
    <w:tmpl w:val="ED98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94546"/>
    <w:multiLevelType w:val="hybridMultilevel"/>
    <w:tmpl w:val="BEF8D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70846"/>
    <w:multiLevelType w:val="hybridMultilevel"/>
    <w:tmpl w:val="304A0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uditta">
    <w15:presenceInfo w15:providerId="Windows Live" w15:userId="ddd98dcd16bcc3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0NjY1MrI0NbAwNrZU0lEKTi0uzszPAykwrAUAsTkOdywAAAA="/>
  </w:docVars>
  <w:rsids>
    <w:rsidRoot w:val="00F51878"/>
    <w:rsid w:val="00056874"/>
    <w:rsid w:val="000A2A88"/>
    <w:rsid w:val="000D3A6F"/>
    <w:rsid w:val="000D6600"/>
    <w:rsid w:val="0010282E"/>
    <w:rsid w:val="0022429C"/>
    <w:rsid w:val="0023763E"/>
    <w:rsid w:val="00255F51"/>
    <w:rsid w:val="002F090B"/>
    <w:rsid w:val="0032642A"/>
    <w:rsid w:val="00343184"/>
    <w:rsid w:val="00373A97"/>
    <w:rsid w:val="003B43FA"/>
    <w:rsid w:val="003B530C"/>
    <w:rsid w:val="003E681D"/>
    <w:rsid w:val="00470B39"/>
    <w:rsid w:val="0047119E"/>
    <w:rsid w:val="004A72B2"/>
    <w:rsid w:val="004C5616"/>
    <w:rsid w:val="004D5145"/>
    <w:rsid w:val="00531D1D"/>
    <w:rsid w:val="005343B7"/>
    <w:rsid w:val="00555ECC"/>
    <w:rsid w:val="0056251D"/>
    <w:rsid w:val="005E5D43"/>
    <w:rsid w:val="0075789C"/>
    <w:rsid w:val="0078325A"/>
    <w:rsid w:val="007904AF"/>
    <w:rsid w:val="00793B8B"/>
    <w:rsid w:val="007971D0"/>
    <w:rsid w:val="007D2CF4"/>
    <w:rsid w:val="008123F1"/>
    <w:rsid w:val="00842C0D"/>
    <w:rsid w:val="00884CD0"/>
    <w:rsid w:val="00885370"/>
    <w:rsid w:val="008F2A7B"/>
    <w:rsid w:val="0091171A"/>
    <w:rsid w:val="0092687E"/>
    <w:rsid w:val="009F3CBC"/>
    <w:rsid w:val="00A64AA6"/>
    <w:rsid w:val="00A9619F"/>
    <w:rsid w:val="00AA2301"/>
    <w:rsid w:val="00AC0090"/>
    <w:rsid w:val="00AC63A9"/>
    <w:rsid w:val="00AD4564"/>
    <w:rsid w:val="00B211D7"/>
    <w:rsid w:val="00B43B5C"/>
    <w:rsid w:val="00B52F44"/>
    <w:rsid w:val="00B73DD3"/>
    <w:rsid w:val="00B818E5"/>
    <w:rsid w:val="00B94095"/>
    <w:rsid w:val="00BC6A27"/>
    <w:rsid w:val="00BD4DE4"/>
    <w:rsid w:val="00BE713A"/>
    <w:rsid w:val="00C00E83"/>
    <w:rsid w:val="00C46BEC"/>
    <w:rsid w:val="00C97FBB"/>
    <w:rsid w:val="00CA0A86"/>
    <w:rsid w:val="00CC070B"/>
    <w:rsid w:val="00CF09B8"/>
    <w:rsid w:val="00D53371"/>
    <w:rsid w:val="00D72909"/>
    <w:rsid w:val="00D75171"/>
    <w:rsid w:val="00DC6B80"/>
    <w:rsid w:val="00DE23A7"/>
    <w:rsid w:val="00F40242"/>
    <w:rsid w:val="00F51878"/>
    <w:rsid w:val="00F70EFF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CB16"/>
  <w15:chartTrackingRefBased/>
  <w15:docId w15:val="{A573EACF-5B6E-6D41-BF97-BA3619AB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1D1D"/>
    <w:pPr>
      <w:keepNext/>
      <w:keepLines/>
      <w:spacing w:before="240"/>
      <w:outlineLvl w:val="0"/>
    </w:pPr>
    <w:rPr>
      <w:rFonts w:ascii="Open Sans Extrabold" w:eastAsiaTheme="majorEastAsia" w:hAnsi="Open Sans Extrabold" w:cstheme="majorBidi"/>
      <w:b/>
      <w:color w:val="000000" w:themeColor="text1"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1D1D"/>
    <w:pPr>
      <w:keepNext/>
      <w:keepLines/>
      <w:spacing w:before="40"/>
      <w:outlineLvl w:val="1"/>
    </w:pPr>
    <w:rPr>
      <w:rFonts w:ascii="Open Sans Semibold" w:eastAsiaTheme="majorEastAsia" w:hAnsi="Open Sans Semibold" w:cstheme="majorBidi"/>
      <w:b/>
      <w:color w:val="000000" w:themeColor="tex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0A86"/>
    <w:pPr>
      <w:keepNext/>
      <w:keepLines/>
      <w:spacing w:before="40"/>
      <w:outlineLvl w:val="2"/>
    </w:pPr>
    <w:rPr>
      <w:rFonts w:ascii="Open Sans Semibold" w:eastAsiaTheme="majorEastAsia" w:hAnsi="Open Sans Semibold" w:cstheme="majorBidi"/>
      <w:b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09B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F5187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sto">
    <w:name w:val="testo"/>
    <w:basedOn w:val="Nessunostileparagrafo"/>
    <w:uiPriority w:val="99"/>
    <w:rsid w:val="00F51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FranziskaPro" w:hAnsi="FranziskaPro" w:cs="FranziskaPro"/>
      <w:u w:color="0563C1"/>
    </w:rPr>
  </w:style>
  <w:style w:type="paragraph" w:customStyle="1" w:styleId="titolo">
    <w:name w:val="titolo"/>
    <w:basedOn w:val="testo"/>
    <w:uiPriority w:val="99"/>
    <w:rsid w:val="00F51878"/>
    <w:rPr>
      <w:rFonts w:ascii="FranziskaPro-Black" w:hAnsi="FranziskaPro-Black" w:cs="FranziskaPro-Black"/>
      <w:sz w:val="28"/>
      <w:szCs w:val="28"/>
    </w:rPr>
  </w:style>
  <w:style w:type="paragraph" w:customStyle="1" w:styleId="Paragrafobase">
    <w:name w:val="[Paragrafo base]"/>
    <w:basedOn w:val="Nessunostileparagrafo"/>
    <w:uiPriority w:val="99"/>
    <w:rsid w:val="00F51878"/>
  </w:style>
  <w:style w:type="paragraph" w:customStyle="1" w:styleId="titoletto">
    <w:name w:val="titoletto"/>
    <w:basedOn w:val="Nessunostileparagrafo"/>
    <w:next w:val="Nessunostileparagrafo"/>
    <w:uiPriority w:val="99"/>
    <w:rsid w:val="00F51878"/>
    <w:rPr>
      <w:b/>
      <w:bCs/>
    </w:rPr>
  </w:style>
  <w:style w:type="character" w:customStyle="1" w:styleId="black">
    <w:name w:val="black"/>
    <w:uiPriority w:val="99"/>
    <w:rsid w:val="00F51878"/>
    <w:rPr>
      <w:rFonts w:ascii="FranziskaPro-Black" w:hAnsi="FranziskaPro-Black" w:cs="FranziskaPro-Black"/>
      <w:color w:val="000000"/>
      <w:w w:val="100"/>
      <w:u w:val="none" w:color="0563C1"/>
    </w:rPr>
  </w:style>
  <w:style w:type="character" w:customStyle="1" w:styleId="regular">
    <w:name w:val="regular"/>
    <w:uiPriority w:val="99"/>
    <w:rsid w:val="00F51878"/>
    <w:rPr>
      <w:rFonts w:ascii="FranziskaPro" w:hAnsi="FranziskaPro" w:cs="FranziskaPro"/>
      <w:color w:val="000000"/>
      <w:w w:val="100"/>
      <w:u w:val="none" w:color="0563C1"/>
    </w:rPr>
  </w:style>
  <w:style w:type="character" w:customStyle="1" w:styleId="bold">
    <w:name w:val="bold"/>
    <w:uiPriority w:val="99"/>
    <w:rsid w:val="00F51878"/>
    <w:rPr>
      <w:rFonts w:ascii="FranziskaPro-Bold" w:hAnsi="FranziskaPro-Bold" w:cs="FranziskaPro-Bold"/>
      <w:b/>
      <w:bCs/>
      <w:color w:val="000000"/>
      <w:w w:val="100"/>
      <w:u w:val="none" w:color="0563C1"/>
    </w:rPr>
  </w:style>
  <w:style w:type="character" w:customStyle="1" w:styleId="italic">
    <w:name w:val="italic"/>
    <w:uiPriority w:val="99"/>
    <w:rsid w:val="00F51878"/>
    <w:rPr>
      <w:rFonts w:ascii="FranziskaPro-Italic" w:hAnsi="FranziskaPro-Italic" w:cs="FranziskaPro-Italic"/>
      <w:i/>
      <w:iCs/>
      <w:color w:val="000000"/>
      <w:w w:val="100"/>
      <w:u w:val="none" w:color="0563C1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85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370"/>
  </w:style>
  <w:style w:type="paragraph" w:styleId="Pidipagina">
    <w:name w:val="footer"/>
    <w:basedOn w:val="Normale"/>
    <w:link w:val="PidipaginaCarattere"/>
    <w:uiPriority w:val="99"/>
    <w:unhideWhenUsed/>
    <w:rsid w:val="00885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370"/>
  </w:style>
  <w:style w:type="paragraph" w:styleId="PreformattatoHTML">
    <w:name w:val="HTML Preformatted"/>
    <w:basedOn w:val="Normale"/>
    <w:link w:val="PreformattatoHTMLCarattere"/>
    <w:uiPriority w:val="99"/>
    <w:unhideWhenUsed/>
    <w:rsid w:val="00224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429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97F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68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6874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A9619F"/>
  </w:style>
  <w:style w:type="character" w:customStyle="1" w:styleId="Titolo1Carattere">
    <w:name w:val="Titolo 1 Carattere"/>
    <w:basedOn w:val="Carpredefinitoparagrafo"/>
    <w:link w:val="Titolo1"/>
    <w:uiPriority w:val="9"/>
    <w:rsid w:val="00531D1D"/>
    <w:rPr>
      <w:rFonts w:ascii="Open Sans Extrabold" w:eastAsiaTheme="majorEastAsia" w:hAnsi="Open Sans Extrabold" w:cstheme="majorBidi"/>
      <w:b/>
      <w:color w:val="000000" w:themeColor="text1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1D1D"/>
    <w:rPr>
      <w:rFonts w:ascii="Open Sans Semibold" w:eastAsiaTheme="majorEastAsia" w:hAnsi="Open Sans Semibold" w:cstheme="majorBidi"/>
      <w:b/>
      <w:color w:val="000000" w:themeColor="text1"/>
      <w:sz w:val="28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2C0D"/>
    <w:pPr>
      <w:spacing w:before="480" w:line="276" w:lineRule="auto"/>
      <w:outlineLvl w:val="9"/>
    </w:pPr>
    <w:rPr>
      <w:b w:val="0"/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42C0D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842C0D"/>
    <w:pPr>
      <w:spacing w:before="120"/>
      <w:ind w:left="240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842C0D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842C0D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842C0D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842C0D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842C0D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842C0D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842C0D"/>
    <w:pPr>
      <w:ind w:left="1920"/>
    </w:pPr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6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60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60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6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60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6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600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A0A86"/>
    <w:rPr>
      <w:rFonts w:ascii="Open Sans Semibold" w:eastAsiaTheme="majorEastAsia" w:hAnsi="Open Sans Semibold" w:cstheme="majorBidi"/>
      <w:b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09B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F09B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CF09B8"/>
    <w:pPr>
      <w:spacing w:after="200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rsid w:val="00CF09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e3.eu/technical-university-of-madrid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e3.eu/poznan-university-of-technology-renewed-cours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3.eu/polytechnic-university-of-bari-university-of-bari-aldo-moro/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ie3.eu/linkoping-university-2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Maz11</b:Tag>
    <b:SourceType>JournalArticle</b:SourceType>
    <b:Guid>{81B30F69-819E-4908-8F22-8EB1D3ED9364}</b:Guid>
    <b:Title>The Entrepreneurial State</b:Title>
    <b:JournalName>Soundings</b:JournalName>
    <b:Year>2011</b:Year>
    <b:Pages>131-142</b:Pages>
    <b:Author>
      <b:Author>
        <b:NameList>
          <b:Person>
            <b:Last>Mazzucato</b:Last>
            <b:First>Mariana</b:First>
          </b:Person>
        </b:NameList>
      </b:Author>
    </b:Author>
    <b:Volume>49</b:Volume>
    <b:Issue>49</b:Issue>
    <b:RefOrder>1</b:RefOrder>
  </b:Source>
</b:Sources>
</file>

<file path=customXml/itemProps1.xml><?xml version="1.0" encoding="utf-8"?>
<ds:datastoreItem xmlns:ds="http://schemas.openxmlformats.org/officeDocument/2006/customXml" ds:itemID="{EF37F5DF-A40A-4C39-85DB-028396E2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popjek@gmail.com</dc:creator>
  <cp:keywords/>
  <dc:description/>
  <cp:lastModifiedBy>Giuditta</cp:lastModifiedBy>
  <cp:revision>3</cp:revision>
  <cp:lastPrinted>2019-01-26T10:39:00Z</cp:lastPrinted>
  <dcterms:created xsi:type="dcterms:W3CDTF">2023-04-14T08:26:00Z</dcterms:created>
  <dcterms:modified xsi:type="dcterms:W3CDTF">2023-04-14T08:31:00Z</dcterms:modified>
</cp:coreProperties>
</file>