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F689" w14:textId="0D6C20E2" w:rsidR="00E2769A" w:rsidRPr="00F82FD8" w:rsidRDefault="00E2769A" w:rsidP="00E2769A">
      <w:pPr>
        <w:jc w:val="center"/>
        <w:rPr>
          <w:rStyle w:val="black"/>
          <w:rFonts w:ascii="Arial" w:hAnsi="Arial" w:cs="Arial"/>
          <w:b/>
          <w:sz w:val="18"/>
          <w:szCs w:val="18"/>
          <w:lang w:val="en-US"/>
        </w:rPr>
      </w:pPr>
      <w:r w:rsidRPr="00F82FD8">
        <w:rPr>
          <w:rFonts w:ascii="Arial" w:hAnsi="Arial" w:cs="Arial"/>
          <w:noProof/>
          <w:sz w:val="18"/>
          <w:szCs w:val="18"/>
          <w:lang w:val="it-IT" w:eastAsia="it-IT"/>
        </w:rPr>
        <w:drawing>
          <wp:inline distT="0" distB="0" distL="0" distR="0" wp14:anchorId="373637BE" wp14:editId="360554AF">
            <wp:extent cx="3533775" cy="111608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5BF6C082" w14:textId="77777777" w:rsidR="00E2769A" w:rsidRPr="00F82FD8" w:rsidRDefault="00E2769A" w:rsidP="00E2769A">
      <w:pPr>
        <w:jc w:val="both"/>
        <w:rPr>
          <w:rStyle w:val="black"/>
          <w:rFonts w:ascii="Arial" w:hAnsi="Arial" w:cs="Arial"/>
          <w:b/>
          <w:sz w:val="18"/>
          <w:szCs w:val="18"/>
          <w:lang w:val="en-US"/>
        </w:rPr>
      </w:pPr>
    </w:p>
    <w:p w14:paraId="244413CB" w14:textId="77777777" w:rsidR="00E2769A" w:rsidRPr="00F82FD8" w:rsidRDefault="00E2769A" w:rsidP="00E2769A">
      <w:pPr>
        <w:jc w:val="both"/>
        <w:rPr>
          <w:rStyle w:val="black"/>
          <w:rFonts w:ascii="Arial" w:hAnsi="Arial" w:cs="Arial"/>
          <w:b/>
          <w:sz w:val="18"/>
          <w:szCs w:val="18"/>
          <w:lang w:val="en-US"/>
        </w:rPr>
      </w:pPr>
    </w:p>
    <w:p w14:paraId="62B8210B" w14:textId="77777777" w:rsidR="00E2769A" w:rsidRPr="00F82FD8" w:rsidRDefault="00E2769A" w:rsidP="00E2769A">
      <w:pPr>
        <w:jc w:val="both"/>
        <w:rPr>
          <w:rStyle w:val="black"/>
          <w:rFonts w:ascii="Arial" w:hAnsi="Arial" w:cs="Arial"/>
          <w:b/>
          <w:sz w:val="18"/>
          <w:szCs w:val="18"/>
          <w:lang w:val="en-US"/>
        </w:rPr>
      </w:pPr>
    </w:p>
    <w:p w14:paraId="4CD89C14" w14:textId="77777777" w:rsidR="00E2769A" w:rsidRPr="00F82FD8" w:rsidRDefault="00E2769A" w:rsidP="00E2769A">
      <w:pPr>
        <w:jc w:val="center"/>
        <w:rPr>
          <w:rStyle w:val="black"/>
          <w:rFonts w:ascii="Arial" w:hAnsi="Arial" w:cs="Arial"/>
          <w:b/>
          <w:sz w:val="18"/>
          <w:szCs w:val="18"/>
          <w:lang w:val="en-US"/>
        </w:rPr>
      </w:pPr>
      <w:r w:rsidRPr="00F82FD8">
        <w:rPr>
          <w:rStyle w:val="black"/>
          <w:rFonts w:ascii="Arial" w:hAnsi="Arial" w:cs="Arial"/>
          <w:b/>
          <w:noProof/>
          <w:sz w:val="18"/>
          <w:szCs w:val="18"/>
          <w:lang w:val="it-IT" w:eastAsia="it-IT"/>
        </w:rPr>
        <w:drawing>
          <wp:inline distT="0" distB="0" distL="0" distR="0" wp14:anchorId="058E7D31" wp14:editId="46657C72">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7825" cy="3534309"/>
                    </a:xfrm>
                    <a:prstGeom prst="rect">
                      <a:avLst/>
                    </a:prstGeom>
                  </pic:spPr>
                </pic:pic>
              </a:graphicData>
            </a:graphic>
          </wp:inline>
        </w:drawing>
      </w:r>
    </w:p>
    <w:p w14:paraId="2CE8997D" w14:textId="77777777" w:rsidR="00E2769A" w:rsidRPr="00F82FD8" w:rsidRDefault="00E2769A" w:rsidP="00E2769A">
      <w:pPr>
        <w:jc w:val="both"/>
        <w:rPr>
          <w:rStyle w:val="black"/>
          <w:rFonts w:ascii="Arial" w:hAnsi="Arial" w:cs="Arial"/>
          <w:b/>
          <w:sz w:val="18"/>
          <w:szCs w:val="18"/>
          <w:lang w:val="en-US"/>
        </w:rPr>
      </w:pPr>
    </w:p>
    <w:p w14:paraId="72550B4D" w14:textId="08AB9DAD" w:rsidR="00E2769A" w:rsidRPr="00F82FD8" w:rsidRDefault="00E2769A" w:rsidP="00E2769A">
      <w:pPr>
        <w:jc w:val="center"/>
        <w:rPr>
          <w:rStyle w:val="black"/>
          <w:rFonts w:ascii="Arial" w:hAnsi="Arial" w:cs="Arial"/>
          <w:b/>
          <w:color w:val="304987"/>
          <w:sz w:val="28"/>
          <w:szCs w:val="18"/>
          <w:lang w:val="en-US"/>
        </w:rPr>
      </w:pPr>
      <w:r w:rsidRPr="00F82FD8">
        <w:rPr>
          <w:rStyle w:val="black"/>
          <w:rFonts w:ascii="Arial" w:hAnsi="Arial" w:cs="Arial"/>
          <w:b/>
          <w:color w:val="304987"/>
          <w:sz w:val="18"/>
          <w:szCs w:val="18"/>
          <w:lang w:val="en-US"/>
        </w:rPr>
        <w:br/>
      </w:r>
      <w:r w:rsidRPr="00F82FD8">
        <w:rPr>
          <w:rStyle w:val="black"/>
          <w:rFonts w:ascii="Arial" w:hAnsi="Arial" w:cs="Arial"/>
          <w:b/>
          <w:color w:val="304987"/>
          <w:sz w:val="28"/>
          <w:szCs w:val="18"/>
          <w:lang w:val="en-US"/>
        </w:rPr>
        <w:t>IE3_1</w:t>
      </w:r>
      <w:r w:rsidR="00E7055D">
        <w:rPr>
          <w:rStyle w:val="black"/>
          <w:rFonts w:ascii="Arial" w:hAnsi="Arial" w:cs="Arial"/>
          <w:b/>
          <w:color w:val="304987"/>
          <w:sz w:val="28"/>
          <w:szCs w:val="18"/>
          <w:lang w:val="en-US"/>
        </w:rPr>
        <w:t>9</w:t>
      </w:r>
      <w:r w:rsidRPr="00F82FD8">
        <w:rPr>
          <w:rStyle w:val="black"/>
          <w:rFonts w:ascii="Arial" w:hAnsi="Arial" w:cs="Arial"/>
          <w:b/>
          <w:color w:val="304987"/>
          <w:sz w:val="28"/>
          <w:szCs w:val="18"/>
          <w:vertAlign w:val="superscript"/>
          <w:lang w:val="en-US"/>
        </w:rPr>
        <w:t>th</w:t>
      </w:r>
      <w:r w:rsidRPr="00F82FD8">
        <w:rPr>
          <w:rStyle w:val="black"/>
          <w:rFonts w:ascii="Arial" w:hAnsi="Arial" w:cs="Arial"/>
          <w:b/>
          <w:color w:val="304987"/>
          <w:sz w:val="28"/>
          <w:szCs w:val="18"/>
          <w:lang w:val="en-US"/>
        </w:rPr>
        <w:t xml:space="preserve"> Virtual Meeting</w:t>
      </w:r>
      <w:r w:rsidRPr="00F82FD8">
        <w:rPr>
          <w:rStyle w:val="black"/>
          <w:rFonts w:ascii="Arial" w:hAnsi="Arial" w:cs="Arial"/>
          <w:b/>
          <w:color w:val="304987"/>
          <w:sz w:val="28"/>
          <w:szCs w:val="18"/>
          <w:lang w:val="en-US"/>
        </w:rPr>
        <w:br/>
      </w:r>
      <w:r w:rsidR="00E7055D">
        <w:rPr>
          <w:rStyle w:val="black"/>
          <w:rFonts w:ascii="Arial" w:hAnsi="Arial" w:cs="Arial"/>
          <w:b/>
          <w:color w:val="304987"/>
          <w:sz w:val="28"/>
          <w:szCs w:val="18"/>
          <w:lang w:val="en-US"/>
        </w:rPr>
        <w:t>12</w:t>
      </w:r>
      <w:r w:rsidR="0094418E">
        <w:rPr>
          <w:rStyle w:val="black"/>
          <w:rFonts w:ascii="Arial" w:hAnsi="Arial" w:cs="Arial"/>
          <w:b/>
          <w:color w:val="304987"/>
          <w:sz w:val="28"/>
          <w:szCs w:val="18"/>
          <w:lang w:val="en-US"/>
        </w:rPr>
        <w:t>.</w:t>
      </w:r>
      <w:r w:rsidR="00E7055D">
        <w:rPr>
          <w:rStyle w:val="black"/>
          <w:rFonts w:ascii="Arial" w:hAnsi="Arial" w:cs="Arial"/>
          <w:b/>
          <w:color w:val="304987"/>
          <w:sz w:val="28"/>
          <w:szCs w:val="18"/>
          <w:lang w:val="en-US"/>
        </w:rPr>
        <w:t>0</w:t>
      </w:r>
      <w:r w:rsidR="00C23152">
        <w:rPr>
          <w:rStyle w:val="black"/>
          <w:rFonts w:ascii="Arial" w:hAnsi="Arial" w:cs="Arial"/>
          <w:b/>
          <w:color w:val="304987"/>
          <w:sz w:val="28"/>
          <w:szCs w:val="18"/>
          <w:lang w:val="en-US"/>
        </w:rPr>
        <w:t>1</w:t>
      </w:r>
      <w:r w:rsidR="00E7055D">
        <w:rPr>
          <w:rStyle w:val="black"/>
          <w:rFonts w:ascii="Arial" w:hAnsi="Arial" w:cs="Arial"/>
          <w:b/>
          <w:color w:val="304987"/>
          <w:sz w:val="28"/>
          <w:szCs w:val="18"/>
          <w:lang w:val="en-US"/>
        </w:rPr>
        <w:t>.2023</w:t>
      </w:r>
    </w:p>
    <w:p w14:paraId="439F8055" w14:textId="77777777" w:rsidR="00E2769A" w:rsidRPr="00F82FD8" w:rsidRDefault="00E2769A" w:rsidP="00E2769A">
      <w:pPr>
        <w:jc w:val="center"/>
        <w:rPr>
          <w:rStyle w:val="black"/>
          <w:rFonts w:ascii="Arial" w:hAnsi="Arial" w:cs="Arial"/>
          <w:b/>
          <w:color w:val="0A572E"/>
          <w:sz w:val="18"/>
          <w:szCs w:val="18"/>
          <w:lang w:val="en-US"/>
        </w:rPr>
      </w:pPr>
    </w:p>
    <w:p w14:paraId="590B245B" w14:textId="77777777" w:rsidR="00E2769A" w:rsidRPr="00F82FD8" w:rsidRDefault="00E2769A" w:rsidP="00E2769A">
      <w:pPr>
        <w:jc w:val="center"/>
        <w:rPr>
          <w:rStyle w:val="black"/>
          <w:rFonts w:ascii="Arial" w:hAnsi="Arial" w:cs="Arial"/>
          <w:b/>
          <w:color w:val="0A572E"/>
          <w:sz w:val="18"/>
          <w:szCs w:val="18"/>
          <w:lang w:val="en-US"/>
        </w:rPr>
      </w:pPr>
    </w:p>
    <w:p w14:paraId="1B7E8AFB" w14:textId="3ACCBB4F" w:rsidR="00E2769A" w:rsidRDefault="00E2769A" w:rsidP="00E2769A">
      <w:pPr>
        <w:jc w:val="center"/>
        <w:rPr>
          <w:rStyle w:val="black"/>
          <w:rFonts w:ascii="Arial" w:hAnsi="Arial" w:cs="Arial"/>
          <w:b/>
          <w:color w:val="0A572E"/>
          <w:sz w:val="18"/>
          <w:szCs w:val="18"/>
          <w:lang w:val="en-US"/>
        </w:rPr>
      </w:pPr>
    </w:p>
    <w:p w14:paraId="5B3A87C9" w14:textId="6F780BCC" w:rsidR="00E7055D" w:rsidRDefault="00E7055D" w:rsidP="00E2769A">
      <w:pPr>
        <w:jc w:val="center"/>
        <w:rPr>
          <w:rStyle w:val="black"/>
          <w:rFonts w:ascii="Arial" w:hAnsi="Arial" w:cs="Arial"/>
          <w:b/>
          <w:color w:val="0A572E"/>
          <w:sz w:val="18"/>
          <w:szCs w:val="18"/>
          <w:lang w:val="en-US"/>
        </w:rPr>
      </w:pPr>
    </w:p>
    <w:p w14:paraId="6B6992E2" w14:textId="77777777" w:rsidR="00E7055D" w:rsidRPr="00F82FD8" w:rsidRDefault="00E7055D" w:rsidP="00E2769A">
      <w:pPr>
        <w:jc w:val="center"/>
        <w:rPr>
          <w:rStyle w:val="black"/>
          <w:rFonts w:ascii="Arial" w:hAnsi="Arial" w:cs="Arial"/>
          <w:b/>
          <w:color w:val="0A572E"/>
          <w:sz w:val="18"/>
          <w:szCs w:val="18"/>
          <w:lang w:val="en-US"/>
        </w:rPr>
      </w:pPr>
    </w:p>
    <w:p w14:paraId="60A68371" w14:textId="77777777" w:rsidR="00E2769A" w:rsidRPr="00F82FD8" w:rsidRDefault="00E2769A" w:rsidP="00E2769A">
      <w:pPr>
        <w:rPr>
          <w:rFonts w:ascii="Arial" w:hAnsi="Arial" w:cs="Arial"/>
          <w:sz w:val="18"/>
          <w:szCs w:val="18"/>
          <w:lang w:val="en-US"/>
        </w:rPr>
      </w:pPr>
      <w:r w:rsidRPr="00F82FD8">
        <w:rPr>
          <w:rStyle w:val="black"/>
          <w:rFonts w:ascii="Arial" w:hAnsi="Arial" w:cs="Arial"/>
          <w:b/>
          <w:noProof/>
          <w:sz w:val="18"/>
          <w:szCs w:val="18"/>
          <w:lang w:val="it-IT" w:eastAsia="it-IT"/>
        </w:rPr>
        <w:drawing>
          <wp:inline distT="0" distB="0" distL="0" distR="0" wp14:anchorId="3E63EB5E" wp14:editId="1A4959B4">
            <wp:extent cx="1524000" cy="336865"/>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193" cy="378905"/>
                    </a:xfrm>
                    <a:prstGeom prst="rect">
                      <a:avLst/>
                    </a:prstGeom>
                  </pic:spPr>
                </pic:pic>
              </a:graphicData>
            </a:graphic>
          </wp:inline>
        </w:drawing>
      </w:r>
    </w:p>
    <w:p w14:paraId="6F0D7218" w14:textId="77777777" w:rsidR="00E2769A" w:rsidRPr="00F82FD8" w:rsidRDefault="00E2769A" w:rsidP="00E2769A">
      <w:pPr>
        <w:rPr>
          <w:rFonts w:ascii="Arial" w:eastAsia="Verdana" w:hAnsi="Arial" w:cs="Arial"/>
          <w:color w:val="000000" w:themeColor="text1"/>
          <w:kern w:val="24"/>
          <w:sz w:val="12"/>
          <w:szCs w:val="18"/>
          <w:lang w:val="en-US"/>
        </w:rPr>
      </w:pPr>
      <w:r w:rsidRPr="00F82FD8">
        <w:rPr>
          <w:rFonts w:ascii="Arial" w:eastAsia="Verdana" w:hAnsi="Arial" w:cs="Arial"/>
          <w:color w:val="000000" w:themeColor="text1"/>
          <w:kern w:val="24"/>
          <w:sz w:val="12"/>
          <w:szCs w:val="18"/>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p w14:paraId="71DF0012" w14:textId="77777777" w:rsidR="00E2769A" w:rsidRDefault="00E2769A" w:rsidP="00E2769A">
      <w:pPr>
        <w:jc w:val="both"/>
        <w:rPr>
          <w:rFonts w:ascii="Arial" w:hAnsi="Arial" w:cs="Arial"/>
          <w:sz w:val="18"/>
          <w:szCs w:val="18"/>
          <w:lang w:val="en-US"/>
        </w:rPr>
      </w:pPr>
    </w:p>
    <w:p w14:paraId="1312AE66" w14:textId="77777777" w:rsidR="00E2769A" w:rsidRDefault="00E2769A" w:rsidP="00E2769A">
      <w:pPr>
        <w:jc w:val="both"/>
        <w:rPr>
          <w:rFonts w:ascii="Arial" w:hAnsi="Arial" w:cs="Arial"/>
          <w:sz w:val="18"/>
          <w:szCs w:val="18"/>
          <w:lang w:val="en-US"/>
        </w:rPr>
      </w:pPr>
    </w:p>
    <w:p w14:paraId="3AC56771" w14:textId="77777777" w:rsidR="00E2769A" w:rsidRPr="007B12C1" w:rsidRDefault="00E2769A" w:rsidP="007B12C1">
      <w:pPr>
        <w:jc w:val="both"/>
        <w:rPr>
          <w:rFonts w:ascii="Arial" w:hAnsi="Arial" w:cs="Arial"/>
          <w:b/>
          <w:sz w:val="20"/>
          <w:szCs w:val="20"/>
          <w:lang w:val="en-US"/>
        </w:rPr>
      </w:pPr>
      <w:r w:rsidRPr="007B12C1">
        <w:rPr>
          <w:rFonts w:ascii="Arial" w:hAnsi="Arial" w:cs="Arial"/>
          <w:b/>
          <w:sz w:val="20"/>
          <w:szCs w:val="20"/>
          <w:lang w:val="en-US"/>
        </w:rPr>
        <w:lastRenderedPageBreak/>
        <w:t xml:space="preserve">Participants: </w:t>
      </w:r>
    </w:p>
    <w:p w14:paraId="421E329E" w14:textId="58E87639" w:rsidR="00E2769A" w:rsidRPr="003630B2" w:rsidRDefault="00E2769A" w:rsidP="007B12C1">
      <w:pPr>
        <w:pStyle w:val="Paragrafoelenco"/>
        <w:numPr>
          <w:ilvl w:val="0"/>
          <w:numId w:val="2"/>
        </w:numPr>
        <w:jc w:val="both"/>
        <w:rPr>
          <w:rFonts w:ascii="Arial" w:hAnsi="Arial" w:cs="Arial"/>
          <w:sz w:val="20"/>
          <w:szCs w:val="20"/>
          <w:lang w:val="en-US"/>
        </w:rPr>
      </w:pPr>
      <w:r w:rsidRPr="003630B2">
        <w:rPr>
          <w:rFonts w:ascii="Arial" w:hAnsi="Arial" w:cs="Arial"/>
          <w:sz w:val="20"/>
          <w:szCs w:val="20"/>
          <w:lang w:val="en-US"/>
        </w:rPr>
        <w:t xml:space="preserve">POLIBA, represented by Giorgio Mossa and </w:t>
      </w:r>
      <w:r w:rsidR="003630B2" w:rsidRPr="003630B2">
        <w:rPr>
          <w:rFonts w:ascii="Arial" w:hAnsi="Arial" w:cs="Arial"/>
          <w:sz w:val="20"/>
          <w:szCs w:val="20"/>
          <w:lang w:val="en-US"/>
        </w:rPr>
        <w:t>S</w:t>
      </w:r>
      <w:r w:rsidR="003630B2">
        <w:rPr>
          <w:rFonts w:ascii="Arial" w:hAnsi="Arial" w:cs="Arial"/>
          <w:sz w:val="20"/>
          <w:szCs w:val="20"/>
          <w:lang w:val="en-US"/>
        </w:rPr>
        <w:t>alvatore Digiesi</w:t>
      </w:r>
    </w:p>
    <w:p w14:paraId="1B88A5B3" w14:textId="690C4398"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PUT, represented by </w:t>
      </w:r>
      <w:r w:rsidR="001E250E">
        <w:rPr>
          <w:rFonts w:ascii="Arial" w:hAnsi="Arial" w:cs="Arial"/>
          <w:sz w:val="20"/>
          <w:szCs w:val="20"/>
          <w:lang w:val="en-GB"/>
        </w:rPr>
        <w:t>Agnieszka Stachowiak</w:t>
      </w:r>
    </w:p>
    <w:p w14:paraId="644996BF" w14:textId="52301735"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LIU, represented by </w:t>
      </w:r>
      <w:r w:rsidR="003630B2">
        <w:rPr>
          <w:rFonts w:ascii="Arial" w:hAnsi="Arial" w:cs="Arial"/>
          <w:sz w:val="20"/>
          <w:szCs w:val="20"/>
          <w:lang w:val="en-GB"/>
        </w:rPr>
        <w:t>Fredrik Persson</w:t>
      </w:r>
      <w:r w:rsidRPr="007B12C1">
        <w:rPr>
          <w:rFonts w:ascii="Arial" w:hAnsi="Arial" w:cs="Arial"/>
          <w:sz w:val="20"/>
          <w:szCs w:val="20"/>
          <w:lang w:val="en-GB"/>
        </w:rPr>
        <w:t xml:space="preserve"> </w:t>
      </w:r>
    </w:p>
    <w:p w14:paraId="76290B9A"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UPM, represented by Joaquin Ordieres </w:t>
      </w:r>
    </w:p>
    <w:p w14:paraId="1FAF1A91" w14:textId="1573AFB4"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 xml:space="preserve">VALUEDO, represented by </w:t>
      </w:r>
      <w:r w:rsidR="001E250E">
        <w:rPr>
          <w:rFonts w:ascii="Arial" w:hAnsi="Arial" w:cs="Arial"/>
          <w:sz w:val="20"/>
          <w:szCs w:val="20"/>
        </w:rPr>
        <w:t>Alessandro Guadagni</w:t>
      </w:r>
      <w:r w:rsidR="003630B2">
        <w:rPr>
          <w:rFonts w:ascii="Arial" w:hAnsi="Arial" w:cs="Arial"/>
          <w:sz w:val="20"/>
          <w:szCs w:val="20"/>
        </w:rPr>
        <w:t xml:space="preserve"> and Stefano Pianigiani</w:t>
      </w:r>
    </w:p>
    <w:p w14:paraId="240856A1"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ARRUTI, represented by Carlos Uruena </w:t>
      </w:r>
    </w:p>
    <w:p w14:paraId="0D8324A9" w14:textId="4AB38079" w:rsidR="00E2769A"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UNIBA, represented by Giovanni Mummolo</w:t>
      </w:r>
    </w:p>
    <w:p w14:paraId="304900BE" w14:textId="32899629" w:rsidR="003630B2" w:rsidRDefault="003630B2" w:rsidP="007B12C1">
      <w:pPr>
        <w:pStyle w:val="Paragrafoelenco"/>
        <w:numPr>
          <w:ilvl w:val="0"/>
          <w:numId w:val="2"/>
        </w:numPr>
        <w:jc w:val="both"/>
        <w:rPr>
          <w:rFonts w:ascii="Arial" w:hAnsi="Arial" w:cs="Arial"/>
          <w:sz w:val="20"/>
          <w:szCs w:val="20"/>
        </w:rPr>
      </w:pPr>
      <w:r w:rsidRPr="003630B2">
        <w:rPr>
          <w:rFonts w:ascii="Arial" w:hAnsi="Arial" w:cs="Arial"/>
          <w:sz w:val="20"/>
          <w:szCs w:val="20"/>
        </w:rPr>
        <w:t>Tecnologie Diesel, represented by Paolo Ciannamea</w:t>
      </w:r>
    </w:p>
    <w:p w14:paraId="635269DA" w14:textId="2B950627" w:rsidR="003630B2" w:rsidRPr="003630B2" w:rsidRDefault="003630B2" w:rsidP="007B12C1">
      <w:pPr>
        <w:pStyle w:val="Paragrafoelenco"/>
        <w:numPr>
          <w:ilvl w:val="0"/>
          <w:numId w:val="2"/>
        </w:numPr>
        <w:jc w:val="both"/>
        <w:rPr>
          <w:rFonts w:ascii="Arial" w:hAnsi="Arial" w:cs="Arial"/>
          <w:sz w:val="20"/>
          <w:szCs w:val="20"/>
        </w:rPr>
      </w:pPr>
      <w:r>
        <w:rPr>
          <w:rFonts w:ascii="Arial" w:hAnsi="Arial" w:cs="Arial"/>
          <w:sz w:val="20"/>
          <w:szCs w:val="20"/>
        </w:rPr>
        <w:t>IMPLEMA, represented by Jens Wallgren</w:t>
      </w:r>
    </w:p>
    <w:p w14:paraId="7B2225A8" w14:textId="224E7658" w:rsidR="00E2769A" w:rsidRPr="007B12C1" w:rsidRDefault="00E2769A" w:rsidP="007B12C1">
      <w:pPr>
        <w:spacing w:after="0"/>
        <w:jc w:val="both"/>
        <w:rPr>
          <w:rFonts w:ascii="Arial" w:hAnsi="Arial" w:cs="Arial"/>
          <w:b/>
          <w:sz w:val="20"/>
          <w:szCs w:val="20"/>
        </w:rPr>
      </w:pPr>
      <w:r w:rsidRPr="007B12C1">
        <w:rPr>
          <w:rFonts w:ascii="Arial" w:hAnsi="Arial" w:cs="Arial"/>
          <w:b/>
          <w:sz w:val="20"/>
          <w:szCs w:val="20"/>
        </w:rPr>
        <w:t>Agenda:</w:t>
      </w:r>
    </w:p>
    <w:p w14:paraId="45D514D0" w14:textId="77777777" w:rsidR="00C23152" w:rsidRPr="003630B2" w:rsidRDefault="00C23152" w:rsidP="00C23152">
      <w:pPr>
        <w:spacing w:after="0"/>
        <w:jc w:val="both"/>
        <w:rPr>
          <w:rFonts w:ascii="Arial" w:hAnsi="Arial" w:cs="Arial"/>
          <w:sz w:val="20"/>
          <w:szCs w:val="20"/>
          <w:lang w:val="en-US"/>
        </w:rPr>
      </w:pPr>
    </w:p>
    <w:p w14:paraId="36A8D965" w14:textId="77777777" w:rsidR="003630B2" w:rsidRPr="003630B2" w:rsidRDefault="003630B2" w:rsidP="003630B2">
      <w:pPr>
        <w:pStyle w:val="Paragrafoelenco"/>
        <w:numPr>
          <w:ilvl w:val="0"/>
          <w:numId w:val="15"/>
        </w:numPr>
        <w:spacing w:after="0"/>
        <w:jc w:val="both"/>
        <w:rPr>
          <w:rFonts w:ascii="Arial" w:hAnsi="Arial" w:cs="Arial"/>
          <w:sz w:val="20"/>
          <w:szCs w:val="20"/>
          <w:lang w:val="en-US"/>
        </w:rPr>
      </w:pPr>
      <w:r w:rsidRPr="003630B2">
        <w:rPr>
          <w:rFonts w:ascii="Arial" w:hAnsi="Arial" w:cs="Arial"/>
          <w:sz w:val="20"/>
          <w:szCs w:val="20"/>
          <w:lang w:val="en-US"/>
        </w:rPr>
        <w:t>External evalaution of R5.1 (UPM)</w:t>
      </w:r>
    </w:p>
    <w:p w14:paraId="06A8BC7B" w14:textId="77777777" w:rsidR="003630B2" w:rsidRPr="003630B2" w:rsidRDefault="003630B2" w:rsidP="003630B2">
      <w:pPr>
        <w:pStyle w:val="Paragrafoelenco"/>
        <w:numPr>
          <w:ilvl w:val="0"/>
          <w:numId w:val="15"/>
        </w:numPr>
        <w:spacing w:after="0"/>
        <w:jc w:val="both"/>
        <w:rPr>
          <w:rFonts w:ascii="Arial" w:hAnsi="Arial" w:cs="Arial"/>
          <w:sz w:val="20"/>
          <w:szCs w:val="20"/>
          <w:lang w:val="en-US"/>
        </w:rPr>
      </w:pPr>
      <w:r w:rsidRPr="003630B2">
        <w:rPr>
          <w:rFonts w:ascii="Arial" w:hAnsi="Arial" w:cs="Arial"/>
          <w:sz w:val="20"/>
          <w:szCs w:val="20"/>
          <w:lang w:val="en-US"/>
        </w:rPr>
        <w:t>Next steps for finalization R5.1 (LiU)</w:t>
      </w:r>
    </w:p>
    <w:p w14:paraId="1253646C" w14:textId="77777777" w:rsidR="003630B2" w:rsidRPr="003630B2" w:rsidRDefault="003630B2" w:rsidP="003630B2">
      <w:pPr>
        <w:pStyle w:val="Paragrafoelenco"/>
        <w:numPr>
          <w:ilvl w:val="0"/>
          <w:numId w:val="15"/>
        </w:numPr>
        <w:spacing w:after="0"/>
        <w:jc w:val="both"/>
        <w:rPr>
          <w:rFonts w:ascii="Arial" w:hAnsi="Arial" w:cs="Arial"/>
          <w:sz w:val="20"/>
          <w:szCs w:val="20"/>
          <w:lang w:val="en-US"/>
        </w:rPr>
      </w:pPr>
      <w:r w:rsidRPr="003630B2">
        <w:rPr>
          <w:rFonts w:ascii="Arial" w:hAnsi="Arial" w:cs="Arial"/>
          <w:sz w:val="20"/>
          <w:szCs w:val="20"/>
          <w:lang w:val="en-US"/>
        </w:rPr>
        <w:t>Validation of R5.2 (LiU)</w:t>
      </w:r>
    </w:p>
    <w:p w14:paraId="24403D61" w14:textId="77777777" w:rsidR="003630B2" w:rsidRPr="003630B2" w:rsidRDefault="003630B2" w:rsidP="003630B2">
      <w:pPr>
        <w:pStyle w:val="Paragrafoelenco"/>
        <w:numPr>
          <w:ilvl w:val="0"/>
          <w:numId w:val="15"/>
        </w:numPr>
        <w:spacing w:after="0"/>
        <w:jc w:val="both"/>
        <w:rPr>
          <w:rFonts w:ascii="Arial" w:hAnsi="Arial" w:cs="Arial"/>
          <w:sz w:val="20"/>
          <w:szCs w:val="20"/>
          <w:lang w:val="en-US"/>
        </w:rPr>
      </w:pPr>
      <w:r w:rsidRPr="003630B2">
        <w:rPr>
          <w:rFonts w:ascii="Arial" w:hAnsi="Arial" w:cs="Arial"/>
          <w:sz w:val="20"/>
          <w:szCs w:val="20"/>
          <w:lang w:val="en-US"/>
        </w:rPr>
        <w:t>Updates on the Final Conference (PoliBa)</w:t>
      </w:r>
    </w:p>
    <w:p w14:paraId="4F7F8A47" w14:textId="77777777" w:rsidR="003630B2" w:rsidRPr="003630B2" w:rsidRDefault="003630B2" w:rsidP="003630B2">
      <w:pPr>
        <w:pStyle w:val="Paragrafoelenco"/>
        <w:numPr>
          <w:ilvl w:val="0"/>
          <w:numId w:val="15"/>
        </w:numPr>
        <w:spacing w:after="0"/>
        <w:jc w:val="both"/>
        <w:rPr>
          <w:rFonts w:ascii="Arial" w:hAnsi="Arial" w:cs="Arial"/>
          <w:sz w:val="20"/>
          <w:szCs w:val="20"/>
          <w:lang w:val="en-US"/>
        </w:rPr>
      </w:pPr>
      <w:r w:rsidRPr="003630B2">
        <w:rPr>
          <w:rFonts w:ascii="Arial" w:hAnsi="Arial" w:cs="Arial"/>
          <w:sz w:val="20"/>
          <w:szCs w:val="20"/>
          <w:lang w:val="en-US"/>
        </w:rPr>
        <w:t>Revision of the contributions for the sustainability and exploitation plans (InfoTech)</w:t>
      </w:r>
    </w:p>
    <w:p w14:paraId="2A44B1E2" w14:textId="6AE8B00A" w:rsidR="00C23152" w:rsidRPr="00E7055D" w:rsidRDefault="003630B2" w:rsidP="003630B2">
      <w:pPr>
        <w:pStyle w:val="Paragrafoelenco"/>
        <w:numPr>
          <w:ilvl w:val="0"/>
          <w:numId w:val="15"/>
        </w:numPr>
        <w:spacing w:after="0"/>
        <w:jc w:val="both"/>
        <w:rPr>
          <w:rFonts w:ascii="Arial" w:hAnsi="Arial" w:cs="Arial"/>
          <w:b/>
          <w:sz w:val="20"/>
          <w:szCs w:val="20"/>
          <w:lang w:val="en-US"/>
        </w:rPr>
      </w:pPr>
      <w:r w:rsidRPr="003630B2">
        <w:rPr>
          <w:rFonts w:ascii="Arial" w:hAnsi="Arial" w:cs="Arial"/>
          <w:sz w:val="20"/>
          <w:szCs w:val="20"/>
          <w:lang w:val="en-US"/>
        </w:rPr>
        <w:t>Recap on the documents to prepare for the Technical Final Report (Valuedo)</w:t>
      </w:r>
    </w:p>
    <w:p w14:paraId="7E189F68" w14:textId="563AFBE5" w:rsidR="003630B2" w:rsidRDefault="003630B2" w:rsidP="003630B2">
      <w:pPr>
        <w:spacing w:after="0"/>
        <w:jc w:val="both"/>
        <w:rPr>
          <w:rFonts w:ascii="Arial" w:hAnsi="Arial" w:cs="Arial"/>
          <w:sz w:val="20"/>
          <w:szCs w:val="20"/>
          <w:lang w:val="en-US"/>
        </w:rPr>
      </w:pPr>
    </w:p>
    <w:p w14:paraId="4E9FB68F" w14:textId="0416C849"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External Evaluation of R5.1 (UPM)</w:t>
      </w:r>
    </w:p>
    <w:p w14:paraId="7A885816" w14:textId="577E17C4"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UPM team reports on final phases of R5.1, after collecting the draft from LIU team. A form was created accordingly and shared with all partners. It is understood that all collated information is positive and further actions are therefore not expected.</w:t>
      </w:r>
      <w:r>
        <w:rPr>
          <w:rFonts w:ascii="Arial" w:hAnsi="Arial" w:cs="Arial"/>
          <w:sz w:val="20"/>
          <w:szCs w:val="20"/>
          <w:lang w:val="en-US"/>
        </w:rPr>
        <w:t xml:space="preserve"> </w:t>
      </w:r>
      <w:r w:rsidRPr="00E7055D">
        <w:rPr>
          <w:rFonts w:ascii="Arial" w:hAnsi="Arial" w:cs="Arial"/>
          <w:sz w:val="20"/>
          <w:szCs w:val="20"/>
          <w:lang w:val="en-US"/>
        </w:rPr>
        <w:t>UPM team also advises that the previous outcome report 8.1 ha</w:t>
      </w:r>
      <w:r>
        <w:rPr>
          <w:rFonts w:ascii="Arial" w:hAnsi="Arial" w:cs="Arial"/>
          <w:sz w:val="20"/>
          <w:szCs w:val="20"/>
          <w:lang w:val="en-US"/>
        </w:rPr>
        <w:t>s</w:t>
      </w:r>
      <w:r w:rsidRPr="00E7055D">
        <w:rPr>
          <w:rFonts w:ascii="Arial" w:hAnsi="Arial" w:cs="Arial"/>
          <w:sz w:val="20"/>
          <w:szCs w:val="20"/>
          <w:lang w:val="en-US"/>
        </w:rPr>
        <w:t xml:space="preserve"> been updated to reflect most recent data available. </w:t>
      </w:r>
      <w:r w:rsidR="007557DA">
        <w:rPr>
          <w:rFonts w:ascii="Arial" w:hAnsi="Arial" w:cs="Arial"/>
          <w:sz w:val="20"/>
          <w:szCs w:val="20"/>
          <w:lang w:val="en-US"/>
        </w:rPr>
        <w:t xml:space="preserve">Ordieres (UPM) will correct the affiliation of Mummolo (UniBa instead of PoliBa). </w:t>
      </w:r>
    </w:p>
    <w:p w14:paraId="5BA85008" w14:textId="77777777"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VALUEDO confirms that external reviewers have looked into the documents previously shared by LIU team and made no observations. </w:t>
      </w:r>
    </w:p>
    <w:p w14:paraId="0498E060" w14:textId="77777777" w:rsidR="00E7055D" w:rsidRDefault="00E7055D" w:rsidP="00E7055D">
      <w:pPr>
        <w:spacing w:before="240" w:after="0"/>
        <w:jc w:val="both"/>
        <w:rPr>
          <w:rFonts w:ascii="Arial" w:hAnsi="Arial" w:cs="Arial"/>
          <w:b/>
          <w:bCs/>
          <w:sz w:val="20"/>
          <w:szCs w:val="20"/>
          <w:lang w:val="en-US"/>
        </w:rPr>
      </w:pPr>
    </w:p>
    <w:p w14:paraId="63132F7A" w14:textId="128588A7"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 xml:space="preserve">Next steps for </w:t>
      </w:r>
      <w:r w:rsidR="007557DA">
        <w:rPr>
          <w:rFonts w:ascii="Arial" w:hAnsi="Arial" w:cs="Arial"/>
          <w:b/>
          <w:bCs/>
          <w:sz w:val="20"/>
          <w:szCs w:val="20"/>
          <w:lang w:val="en-US"/>
        </w:rPr>
        <w:t xml:space="preserve">the </w:t>
      </w:r>
      <w:r w:rsidRPr="00E7055D">
        <w:rPr>
          <w:rFonts w:ascii="Arial" w:hAnsi="Arial" w:cs="Arial"/>
          <w:b/>
          <w:bCs/>
          <w:sz w:val="20"/>
          <w:szCs w:val="20"/>
          <w:lang w:val="en-US"/>
        </w:rPr>
        <w:t xml:space="preserve">finalisation </w:t>
      </w:r>
      <w:r w:rsidR="007557DA">
        <w:rPr>
          <w:rFonts w:ascii="Arial" w:hAnsi="Arial" w:cs="Arial"/>
          <w:b/>
          <w:bCs/>
          <w:sz w:val="20"/>
          <w:szCs w:val="20"/>
          <w:lang w:val="en-US"/>
        </w:rPr>
        <w:t xml:space="preserve">of R5.1 </w:t>
      </w:r>
    </w:p>
    <w:p w14:paraId="72113CB9" w14:textId="06C2B4D0"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 xml:space="preserve">The document is </w:t>
      </w:r>
      <w:r w:rsidR="007557DA">
        <w:rPr>
          <w:rFonts w:ascii="Arial" w:hAnsi="Arial" w:cs="Arial"/>
          <w:sz w:val="20"/>
          <w:szCs w:val="20"/>
          <w:lang w:val="en-US"/>
        </w:rPr>
        <w:t xml:space="preserve">finalized and it is available </w:t>
      </w:r>
      <w:hyperlink r:id="rId10" w:history="1">
        <w:r w:rsidR="007557DA" w:rsidRPr="007557DA">
          <w:rPr>
            <w:rStyle w:val="Collegamentoipertestuale"/>
            <w:rFonts w:ascii="Arial" w:hAnsi="Arial" w:cs="Arial"/>
            <w:sz w:val="20"/>
            <w:szCs w:val="20"/>
            <w:lang w:val="en-US"/>
          </w:rPr>
          <w:t>here</w:t>
        </w:r>
      </w:hyperlink>
      <w:r w:rsidRPr="00E7055D">
        <w:rPr>
          <w:rFonts w:ascii="Arial" w:hAnsi="Arial" w:cs="Arial"/>
          <w:sz w:val="20"/>
          <w:szCs w:val="20"/>
          <w:lang w:val="en-US"/>
        </w:rPr>
        <w:t>. It is composed of the proposed Master Program and the full description of the Syllabi. All partners are expected to check the module syllabi and the description to ensure the coherence of the information included in the table. The deadline for revising the document is Friday 13.01.2023.</w:t>
      </w:r>
    </w:p>
    <w:p w14:paraId="1A538A82" w14:textId="08CA2762"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With regards to feedback received in relation to the master’s programme, this is only partial and it is considered that additional data is needed. LIU team suggests that the chance to provide feedback</w:t>
      </w:r>
      <w:r>
        <w:rPr>
          <w:rFonts w:ascii="Arial" w:hAnsi="Arial" w:cs="Arial"/>
          <w:sz w:val="20"/>
          <w:szCs w:val="20"/>
          <w:lang w:val="en-US"/>
        </w:rPr>
        <w:t xml:space="preserve"> (especially on what it is written under the heading “Keys” and “Characteristics” in Table 1 to 4) </w:t>
      </w:r>
      <w:r w:rsidRPr="00E7055D">
        <w:rPr>
          <w:rFonts w:ascii="Arial" w:hAnsi="Arial" w:cs="Arial"/>
          <w:sz w:val="20"/>
          <w:szCs w:val="20"/>
          <w:lang w:val="en-US"/>
        </w:rPr>
        <w:t>be kept open until 14.01.2023, so that final output is then provided to POLIBA by end of 16.01.2023. </w:t>
      </w:r>
    </w:p>
    <w:p w14:paraId="12BCCAF3" w14:textId="77777777" w:rsidR="00E7055D" w:rsidRDefault="00E7055D" w:rsidP="00E7055D">
      <w:pPr>
        <w:spacing w:before="240" w:after="0"/>
        <w:jc w:val="both"/>
        <w:rPr>
          <w:rFonts w:ascii="Arial" w:hAnsi="Arial" w:cs="Arial"/>
          <w:b/>
          <w:bCs/>
          <w:sz w:val="20"/>
          <w:szCs w:val="20"/>
          <w:lang w:val="en-US"/>
        </w:rPr>
      </w:pPr>
    </w:p>
    <w:p w14:paraId="11F5561A" w14:textId="3C7C95A4"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 xml:space="preserve">Validation of R5.2 </w:t>
      </w:r>
    </w:p>
    <w:p w14:paraId="0BF4D1C1" w14:textId="33FD3F3B"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 xml:space="preserve">POLIBA team presents the final version of the Handbook </w:t>
      </w:r>
      <w:r w:rsidR="007557DA">
        <w:rPr>
          <w:rFonts w:ascii="Arial" w:hAnsi="Arial" w:cs="Arial"/>
          <w:sz w:val="20"/>
          <w:szCs w:val="20"/>
          <w:lang w:val="en-US"/>
        </w:rPr>
        <w:t>(</w:t>
      </w:r>
      <w:hyperlink r:id="rId11" w:history="1">
        <w:r w:rsidR="007557DA" w:rsidRPr="007557DA">
          <w:rPr>
            <w:rStyle w:val="Collegamentoipertestuale"/>
            <w:rFonts w:ascii="Arial" w:hAnsi="Arial" w:cs="Arial"/>
            <w:sz w:val="20"/>
            <w:szCs w:val="20"/>
            <w:lang w:val="en-US"/>
          </w:rPr>
          <w:t>here</w:t>
        </w:r>
      </w:hyperlink>
      <w:r w:rsidR="007557DA">
        <w:rPr>
          <w:rFonts w:ascii="Arial" w:hAnsi="Arial" w:cs="Arial"/>
          <w:sz w:val="20"/>
          <w:szCs w:val="20"/>
          <w:lang w:val="en-US"/>
        </w:rPr>
        <w:t xml:space="preserve">) </w:t>
      </w:r>
      <w:r w:rsidRPr="00E7055D">
        <w:rPr>
          <w:rFonts w:ascii="Arial" w:hAnsi="Arial" w:cs="Arial"/>
          <w:sz w:val="20"/>
          <w:szCs w:val="20"/>
          <w:lang w:val="en-US"/>
        </w:rPr>
        <w:t xml:space="preserve">and asks that LIU team use the most recent version of the document, which is available on GDrive, for further contributions (once final data is available). The current version has been proof-read by VALUEDO team. POLIBA also stresses that this document is lean and intentionally so, as it is thought of as a guide for whoever may want to refer to for implementing a course </w:t>
      </w:r>
      <w:r w:rsidRPr="00E7055D">
        <w:rPr>
          <w:rFonts w:ascii="Arial" w:hAnsi="Arial" w:cs="Arial"/>
          <w:sz w:val="20"/>
          <w:szCs w:val="20"/>
          <w:lang w:val="en-US"/>
        </w:rPr>
        <w:lastRenderedPageBreak/>
        <w:t>in IE&amp;M. In fact, the structure is exactly the same as the one that partners approved at the last physical meeting in Stockholm.</w:t>
      </w:r>
      <w:r w:rsidR="005C648C">
        <w:rPr>
          <w:rFonts w:ascii="Arial" w:hAnsi="Arial" w:cs="Arial"/>
          <w:sz w:val="20"/>
          <w:szCs w:val="20"/>
          <w:lang w:val="en-US"/>
        </w:rPr>
        <w:t xml:space="preserve"> </w:t>
      </w:r>
      <w:r w:rsidR="007557DA">
        <w:rPr>
          <w:rFonts w:ascii="Arial" w:hAnsi="Arial" w:cs="Arial"/>
          <w:sz w:val="20"/>
          <w:szCs w:val="20"/>
          <w:lang w:val="en-US"/>
        </w:rPr>
        <w:t>The c</w:t>
      </w:r>
      <w:r w:rsidR="005C648C">
        <w:rPr>
          <w:rFonts w:ascii="Arial" w:hAnsi="Arial" w:cs="Arial"/>
          <w:sz w:val="20"/>
          <w:szCs w:val="20"/>
          <w:lang w:val="en-US"/>
        </w:rPr>
        <w:t>ontent of the Section 4 “A new master program” is the same of the document R5.1.</w:t>
      </w:r>
      <w:r w:rsidR="0091673F">
        <w:rPr>
          <w:rFonts w:ascii="Arial" w:hAnsi="Arial" w:cs="Arial"/>
          <w:sz w:val="20"/>
          <w:szCs w:val="20"/>
          <w:lang w:val="en-US"/>
        </w:rPr>
        <w:t xml:space="preserve"> </w:t>
      </w:r>
    </w:p>
    <w:p w14:paraId="4A1F9654" w14:textId="156F7A0D" w:rsid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Links to the documents developed during the project implementation (e.g. the questionnaires used for the training need analysis, the training materials and the e-learning contents developed) are included within the Handbook, so that they are easily accessible if this is accessed online.</w:t>
      </w:r>
    </w:p>
    <w:p w14:paraId="50DEF7AC" w14:textId="70AA005D" w:rsidR="005C648C" w:rsidRPr="00E7055D" w:rsidRDefault="005C648C" w:rsidP="00E7055D">
      <w:pPr>
        <w:spacing w:before="240" w:after="0"/>
        <w:jc w:val="both"/>
        <w:rPr>
          <w:rFonts w:ascii="Arial" w:hAnsi="Arial" w:cs="Arial"/>
          <w:sz w:val="20"/>
          <w:szCs w:val="20"/>
          <w:lang w:val="en-US"/>
        </w:rPr>
      </w:pPr>
      <w:r w:rsidRPr="00E7055D">
        <w:rPr>
          <w:rFonts w:ascii="Arial" w:hAnsi="Arial" w:cs="Arial"/>
          <w:sz w:val="20"/>
          <w:szCs w:val="20"/>
          <w:lang w:val="en-US"/>
        </w:rPr>
        <w:t>The deadline for revising the document is Friday 13.01.2023. </w:t>
      </w:r>
    </w:p>
    <w:p w14:paraId="12922D76" w14:textId="77777777" w:rsidR="00E7055D" w:rsidRDefault="00E7055D" w:rsidP="00E7055D">
      <w:pPr>
        <w:spacing w:before="240" w:after="0"/>
        <w:jc w:val="both"/>
        <w:rPr>
          <w:rFonts w:ascii="Arial" w:hAnsi="Arial" w:cs="Arial"/>
          <w:b/>
          <w:bCs/>
          <w:sz w:val="20"/>
          <w:szCs w:val="20"/>
          <w:lang w:val="en-US"/>
        </w:rPr>
      </w:pPr>
    </w:p>
    <w:p w14:paraId="38D6FDB7" w14:textId="6FC27868"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Updates on Final Conference (POLIBA)</w:t>
      </w:r>
      <w:r w:rsidRPr="00E7055D">
        <w:rPr>
          <w:rFonts w:ascii="Arial" w:hAnsi="Arial" w:cs="Arial"/>
          <w:sz w:val="20"/>
          <w:szCs w:val="20"/>
          <w:lang w:val="en-US"/>
        </w:rPr>
        <w:t> </w:t>
      </w:r>
    </w:p>
    <w:p w14:paraId="2AD03038" w14:textId="77777777"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The organisation of the conference is almost complete. Partners have received the flyer and are now asked to disseminate the information about the conference. Partners are also invited to share the Facebook and Linkedin posts for enhancing chances of higher attendance to the conference. It is important to share that it is necessary to get people registered to the conference. POLIBA team stresses the importance of using the final version of the conference flyer (which was shared during the meeting), because this contains the QR code linked to the registration link. This is the tool that POLIBA team is using to keep track of the number of attendees. Therefore, even though people can watch the conference for free on POLIBA’s YouTube channels, they should be invited to register nonetheless.</w:t>
      </w:r>
    </w:p>
    <w:p w14:paraId="0FD6ACEA" w14:textId="77777777" w:rsidR="00E7055D" w:rsidRPr="00E7055D" w:rsidRDefault="00E7055D" w:rsidP="00E7055D">
      <w:pPr>
        <w:spacing w:before="240" w:after="0"/>
        <w:jc w:val="both"/>
        <w:rPr>
          <w:rFonts w:ascii="Arial" w:hAnsi="Arial" w:cs="Arial"/>
          <w:sz w:val="20"/>
          <w:szCs w:val="20"/>
          <w:lang w:val="it-IT"/>
        </w:rPr>
      </w:pPr>
      <w:r w:rsidRPr="00E7055D">
        <w:rPr>
          <w:rFonts w:ascii="Arial" w:hAnsi="Arial" w:cs="Arial"/>
          <w:sz w:val="20"/>
          <w:szCs w:val="20"/>
          <w:lang w:val="en-US"/>
        </w:rPr>
        <w:t xml:space="preserve">UPM team raises concerns in respect of first panel of the conference, in that there is a risk that there may be an overlap between the three presenters. UPM suggests that roles are clearly defined in order to avoid unnecessary duplications. </w:t>
      </w:r>
      <w:r w:rsidRPr="00E7055D">
        <w:rPr>
          <w:rFonts w:ascii="Arial" w:hAnsi="Arial" w:cs="Arial"/>
          <w:sz w:val="20"/>
          <w:szCs w:val="20"/>
          <w:lang w:val="it-IT"/>
        </w:rPr>
        <w:t>POLIBA team advises that it is expected that:</w:t>
      </w:r>
    </w:p>
    <w:p w14:paraId="39B434F2" w14:textId="4DCA66A3" w:rsidR="00E7055D" w:rsidRPr="00E7055D" w:rsidRDefault="00E7055D" w:rsidP="00E7055D">
      <w:pPr>
        <w:numPr>
          <w:ilvl w:val="0"/>
          <w:numId w:val="16"/>
        </w:numPr>
        <w:spacing w:after="0"/>
        <w:jc w:val="both"/>
        <w:rPr>
          <w:rFonts w:ascii="Arial" w:hAnsi="Arial" w:cs="Arial"/>
          <w:sz w:val="20"/>
          <w:szCs w:val="20"/>
          <w:lang w:val="en-US"/>
        </w:rPr>
      </w:pPr>
      <w:r w:rsidRPr="00E7055D">
        <w:rPr>
          <w:rFonts w:ascii="Arial" w:hAnsi="Arial" w:cs="Arial"/>
          <w:sz w:val="20"/>
          <w:szCs w:val="20"/>
          <w:lang w:val="en-US"/>
        </w:rPr>
        <w:t>PUT will tackle the</w:t>
      </w:r>
      <w:r w:rsidR="005C648C">
        <w:rPr>
          <w:rFonts w:ascii="Arial" w:hAnsi="Arial" w:cs="Arial"/>
          <w:sz w:val="20"/>
          <w:szCs w:val="20"/>
          <w:lang w:val="en-US"/>
        </w:rPr>
        <w:t xml:space="preserve"> training</w:t>
      </w:r>
      <w:r w:rsidRPr="00E7055D">
        <w:rPr>
          <w:rFonts w:ascii="Arial" w:hAnsi="Arial" w:cs="Arial"/>
          <w:sz w:val="20"/>
          <w:szCs w:val="20"/>
          <w:lang w:val="en-US"/>
        </w:rPr>
        <w:t xml:space="preserve"> needs analysis;</w:t>
      </w:r>
    </w:p>
    <w:p w14:paraId="515FFAA2" w14:textId="702C14C2" w:rsidR="00E7055D" w:rsidRPr="00E7055D" w:rsidRDefault="00E7055D" w:rsidP="00E7055D">
      <w:pPr>
        <w:numPr>
          <w:ilvl w:val="0"/>
          <w:numId w:val="16"/>
        </w:numPr>
        <w:spacing w:after="0"/>
        <w:jc w:val="both"/>
        <w:rPr>
          <w:rFonts w:ascii="Arial" w:hAnsi="Arial" w:cs="Arial"/>
          <w:sz w:val="20"/>
          <w:szCs w:val="20"/>
          <w:lang w:val="en-US"/>
        </w:rPr>
      </w:pPr>
      <w:r w:rsidRPr="00E7055D">
        <w:rPr>
          <w:rFonts w:ascii="Arial" w:hAnsi="Arial" w:cs="Arial"/>
          <w:sz w:val="20"/>
          <w:szCs w:val="20"/>
          <w:lang w:val="en-US"/>
        </w:rPr>
        <w:t xml:space="preserve">UPM will follow it up with a presentation of technical </w:t>
      </w:r>
      <w:r w:rsidR="005C648C">
        <w:rPr>
          <w:rFonts w:ascii="Arial" w:hAnsi="Arial" w:cs="Arial"/>
          <w:sz w:val="20"/>
          <w:szCs w:val="20"/>
          <w:lang w:val="en-US"/>
        </w:rPr>
        <w:t xml:space="preserve">learning </w:t>
      </w:r>
      <w:r w:rsidRPr="00E7055D">
        <w:rPr>
          <w:rFonts w:ascii="Arial" w:hAnsi="Arial" w:cs="Arial"/>
          <w:sz w:val="20"/>
          <w:szCs w:val="20"/>
          <w:lang w:val="en-US"/>
        </w:rPr>
        <w:t>tools</w:t>
      </w:r>
      <w:r w:rsidR="005C648C">
        <w:rPr>
          <w:rFonts w:ascii="Arial" w:hAnsi="Arial" w:cs="Arial"/>
          <w:sz w:val="20"/>
          <w:szCs w:val="20"/>
          <w:lang w:val="en-US"/>
        </w:rPr>
        <w:t xml:space="preserve"> and methodologies</w:t>
      </w:r>
      <w:r w:rsidRPr="00E7055D">
        <w:rPr>
          <w:rFonts w:ascii="Arial" w:hAnsi="Arial" w:cs="Arial"/>
          <w:sz w:val="20"/>
          <w:szCs w:val="20"/>
          <w:lang w:val="en-US"/>
        </w:rPr>
        <w:t>;</w:t>
      </w:r>
    </w:p>
    <w:p w14:paraId="6A1F0712" w14:textId="77777777" w:rsidR="00E7055D" w:rsidRPr="00E7055D" w:rsidRDefault="00E7055D" w:rsidP="00E7055D">
      <w:pPr>
        <w:numPr>
          <w:ilvl w:val="0"/>
          <w:numId w:val="16"/>
        </w:numPr>
        <w:spacing w:after="0"/>
        <w:jc w:val="both"/>
        <w:rPr>
          <w:rFonts w:ascii="Arial" w:hAnsi="Arial" w:cs="Arial"/>
          <w:sz w:val="20"/>
          <w:szCs w:val="20"/>
          <w:lang w:val="en-US"/>
        </w:rPr>
      </w:pPr>
      <w:r w:rsidRPr="00E7055D">
        <w:rPr>
          <w:rFonts w:ascii="Arial" w:hAnsi="Arial" w:cs="Arial"/>
          <w:sz w:val="20"/>
          <w:szCs w:val="20"/>
          <w:lang w:val="en-US"/>
        </w:rPr>
        <w:t>POLIBA will conclude with a presentation of the final handbook.</w:t>
      </w:r>
    </w:p>
    <w:p w14:paraId="435F1ECC" w14:textId="20511D05"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Each speaker is allocated no more than 20 minutes. </w:t>
      </w:r>
      <w:r w:rsidR="007557DA">
        <w:rPr>
          <w:rFonts w:ascii="Arial" w:hAnsi="Arial" w:cs="Arial"/>
          <w:sz w:val="20"/>
          <w:szCs w:val="20"/>
          <w:lang w:val="en-US"/>
        </w:rPr>
        <w:t>Alessandro will share a template to use for the ppt presentation (</w:t>
      </w:r>
      <w:hyperlink r:id="rId12" w:history="1">
        <w:r w:rsidR="007557DA" w:rsidRPr="00BD15EF">
          <w:rPr>
            <w:rStyle w:val="Collegamentoipertestuale"/>
            <w:rFonts w:ascii="Arial" w:hAnsi="Arial" w:cs="Arial"/>
            <w:sz w:val="20"/>
            <w:szCs w:val="20"/>
            <w:lang w:val="en-US"/>
          </w:rPr>
          <w:t>here</w:t>
        </w:r>
      </w:hyperlink>
      <w:r w:rsidR="007557DA">
        <w:rPr>
          <w:rFonts w:ascii="Arial" w:hAnsi="Arial" w:cs="Arial"/>
          <w:sz w:val="20"/>
          <w:szCs w:val="20"/>
          <w:lang w:val="en-US"/>
        </w:rPr>
        <w:t xml:space="preserve">). </w:t>
      </w:r>
    </w:p>
    <w:p w14:paraId="332D491C" w14:textId="77777777"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UPM team further asks how POLIBA team is going to keep a track-record of people in physical attendance. POLIBA team replies that the most appropriate way is to set up a registration desk.</w:t>
      </w:r>
    </w:p>
    <w:p w14:paraId="6B5A7835" w14:textId="548A0AE1" w:rsidR="00E7055D" w:rsidRPr="00E7055D" w:rsidRDefault="00E7055D" w:rsidP="00BD15EF">
      <w:pPr>
        <w:spacing w:before="240" w:after="0"/>
        <w:rPr>
          <w:rFonts w:ascii="Arial" w:hAnsi="Arial" w:cs="Arial"/>
          <w:sz w:val="20"/>
          <w:szCs w:val="20"/>
          <w:lang w:val="en-US"/>
        </w:rPr>
      </w:pPr>
      <w:r w:rsidRPr="00E7055D">
        <w:rPr>
          <w:rFonts w:ascii="Arial" w:hAnsi="Arial" w:cs="Arial"/>
          <w:sz w:val="20"/>
          <w:szCs w:val="20"/>
          <w:lang w:val="en-US"/>
        </w:rPr>
        <w:t xml:space="preserve">Partners are invited to check </w:t>
      </w:r>
      <w:r w:rsidR="0091673F">
        <w:rPr>
          <w:rFonts w:ascii="Arial" w:hAnsi="Arial" w:cs="Arial"/>
          <w:sz w:val="20"/>
          <w:szCs w:val="20"/>
          <w:lang w:val="en-US"/>
        </w:rPr>
        <w:t xml:space="preserve">and complete </w:t>
      </w:r>
      <w:r w:rsidRPr="00E7055D">
        <w:rPr>
          <w:rFonts w:ascii="Arial" w:hAnsi="Arial" w:cs="Arial"/>
          <w:sz w:val="20"/>
          <w:szCs w:val="20"/>
          <w:lang w:val="en-US"/>
        </w:rPr>
        <w:t>the following document</w:t>
      </w:r>
      <w:r w:rsidR="00FC5901">
        <w:rPr>
          <w:rFonts w:ascii="Arial" w:hAnsi="Arial" w:cs="Arial"/>
          <w:sz w:val="20"/>
          <w:szCs w:val="20"/>
          <w:lang w:val="en-US"/>
        </w:rPr>
        <w:t>:</w:t>
      </w:r>
      <w:hyperlink r:id="rId13" w:history="1">
        <w:r w:rsidR="00FC5901" w:rsidRPr="00FC5901">
          <w:rPr>
            <w:rStyle w:val="Collegamentoipertestuale"/>
            <w:rFonts w:ascii="Arial" w:hAnsi="Arial" w:cs="Arial"/>
            <w:sz w:val="20"/>
            <w:szCs w:val="20"/>
            <w:lang w:val="en-US"/>
          </w:rPr>
          <w:t>https://docs.google.com/spreadsheets/d/1AFjU_5eg_JPurW-B7pp9k-063gjMHuDIgMunEaOzC9E/edit?pli=1#gid=0</w:t>
        </w:r>
      </w:hyperlink>
      <w:r w:rsidRPr="00E7055D">
        <w:rPr>
          <w:rFonts w:ascii="Arial" w:hAnsi="Arial" w:cs="Arial"/>
          <w:sz w:val="20"/>
          <w:szCs w:val="20"/>
          <w:lang w:val="en-US"/>
        </w:rPr>
        <w:t> </w:t>
      </w:r>
    </w:p>
    <w:p w14:paraId="0C1BD00E" w14:textId="77777777" w:rsidR="00E7055D" w:rsidRDefault="00E7055D" w:rsidP="00E7055D">
      <w:pPr>
        <w:spacing w:before="240" w:after="0"/>
        <w:jc w:val="both"/>
        <w:rPr>
          <w:rFonts w:ascii="Arial" w:hAnsi="Arial" w:cs="Arial"/>
          <w:b/>
          <w:bCs/>
          <w:sz w:val="20"/>
          <w:szCs w:val="20"/>
          <w:lang w:val="en-US"/>
        </w:rPr>
      </w:pPr>
    </w:p>
    <w:p w14:paraId="08C27C92" w14:textId="366998E8"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Revision of the contributions for the sustainability and exploitation plans (InfoTech)</w:t>
      </w:r>
    </w:p>
    <w:p w14:paraId="7BCCD9E6" w14:textId="27C71AB8"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InfoTech is not in attendance.</w:t>
      </w:r>
      <w:r>
        <w:rPr>
          <w:rFonts w:ascii="Arial" w:hAnsi="Arial" w:cs="Arial"/>
          <w:sz w:val="20"/>
          <w:szCs w:val="20"/>
          <w:lang w:val="en-US"/>
        </w:rPr>
        <w:t xml:space="preserve"> </w:t>
      </w:r>
      <w:r w:rsidRPr="00E7055D">
        <w:rPr>
          <w:rFonts w:ascii="Arial" w:hAnsi="Arial" w:cs="Arial"/>
          <w:sz w:val="20"/>
          <w:szCs w:val="20"/>
          <w:lang w:val="en-US"/>
        </w:rPr>
        <w:t>VALUEDO team presents briefly the Dissemination and Exploitation plan.</w:t>
      </w:r>
      <w:r>
        <w:rPr>
          <w:rFonts w:ascii="Arial" w:hAnsi="Arial" w:cs="Arial"/>
          <w:sz w:val="20"/>
          <w:szCs w:val="20"/>
          <w:lang w:val="en-US"/>
        </w:rPr>
        <w:t xml:space="preserve"> Mummol</w:t>
      </w:r>
      <w:bookmarkStart w:id="0" w:name="_GoBack"/>
      <w:r w:rsidR="0091673F">
        <w:rPr>
          <w:rFonts w:ascii="Arial" w:hAnsi="Arial" w:cs="Arial"/>
          <w:sz w:val="20"/>
          <w:szCs w:val="20"/>
          <w:lang w:val="en-US"/>
        </w:rPr>
        <w:t>o</w:t>
      </w:r>
      <w:bookmarkEnd w:id="0"/>
      <w:r>
        <w:rPr>
          <w:rFonts w:ascii="Arial" w:hAnsi="Arial" w:cs="Arial"/>
          <w:sz w:val="20"/>
          <w:szCs w:val="20"/>
          <w:lang w:val="en-US"/>
        </w:rPr>
        <w:t xml:space="preserve"> (</w:t>
      </w:r>
      <w:r w:rsidRPr="00E7055D">
        <w:rPr>
          <w:rFonts w:ascii="Arial" w:hAnsi="Arial" w:cs="Arial"/>
          <w:sz w:val="20"/>
          <w:szCs w:val="20"/>
          <w:lang w:val="en-US"/>
        </w:rPr>
        <w:t>UNIBA</w:t>
      </w:r>
      <w:r>
        <w:rPr>
          <w:rFonts w:ascii="Arial" w:hAnsi="Arial" w:cs="Arial"/>
          <w:sz w:val="20"/>
          <w:szCs w:val="20"/>
          <w:lang w:val="en-US"/>
        </w:rPr>
        <w:t>)</w:t>
      </w:r>
      <w:r w:rsidRPr="00E7055D">
        <w:rPr>
          <w:rFonts w:ascii="Arial" w:hAnsi="Arial" w:cs="Arial"/>
          <w:sz w:val="20"/>
          <w:szCs w:val="20"/>
          <w:lang w:val="en-US"/>
        </w:rPr>
        <w:t xml:space="preserve"> stresses the importance of translating all available materials and data into English.</w:t>
      </w:r>
    </w:p>
    <w:p w14:paraId="5C9E0D12" w14:textId="77777777" w:rsidR="00E7055D" w:rsidRDefault="00E7055D" w:rsidP="00E7055D">
      <w:pPr>
        <w:spacing w:before="240" w:after="0"/>
        <w:jc w:val="both"/>
        <w:rPr>
          <w:rFonts w:ascii="Arial" w:hAnsi="Arial" w:cs="Arial"/>
          <w:b/>
          <w:bCs/>
          <w:sz w:val="20"/>
          <w:szCs w:val="20"/>
          <w:lang w:val="en-US"/>
        </w:rPr>
      </w:pPr>
    </w:p>
    <w:p w14:paraId="7CD036F3" w14:textId="22095F69" w:rsidR="00E7055D" w:rsidRPr="00E7055D" w:rsidRDefault="00E7055D" w:rsidP="00E7055D">
      <w:pPr>
        <w:spacing w:before="240" w:after="0"/>
        <w:jc w:val="both"/>
        <w:rPr>
          <w:rFonts w:ascii="Arial" w:hAnsi="Arial" w:cs="Arial"/>
          <w:sz w:val="20"/>
          <w:szCs w:val="20"/>
          <w:lang w:val="en-US"/>
        </w:rPr>
      </w:pPr>
      <w:r w:rsidRPr="00E7055D">
        <w:rPr>
          <w:rFonts w:ascii="Arial" w:hAnsi="Arial" w:cs="Arial"/>
          <w:b/>
          <w:bCs/>
          <w:sz w:val="20"/>
          <w:szCs w:val="20"/>
          <w:lang w:val="en-US"/>
        </w:rPr>
        <w:t>Recap of documents to prepare for the Technical Final Report (Valuedo)</w:t>
      </w:r>
    </w:p>
    <w:p w14:paraId="52BFAD16" w14:textId="77777777" w:rsidR="00E7055D" w:rsidRPr="00E7055D" w:rsidRDefault="00E7055D" w:rsidP="00E7055D">
      <w:pPr>
        <w:spacing w:before="240" w:after="0"/>
        <w:jc w:val="both"/>
        <w:rPr>
          <w:rFonts w:ascii="Arial" w:hAnsi="Arial" w:cs="Arial"/>
          <w:sz w:val="20"/>
          <w:szCs w:val="20"/>
          <w:lang w:val="en-US"/>
        </w:rPr>
      </w:pPr>
      <w:r w:rsidRPr="00E7055D">
        <w:rPr>
          <w:rFonts w:ascii="Arial" w:hAnsi="Arial" w:cs="Arial"/>
          <w:sz w:val="20"/>
          <w:szCs w:val="20"/>
          <w:lang w:val="en-US"/>
        </w:rPr>
        <w:t>VALUEDO team advises partners as to the elements of the report and reminds everybody that the deadline for submission is the end of this month of January 2023. Relevant emails have already been dispatched, therefore it is expected that partners are going to complete the tasks assigned to them (if any and where relevant).</w:t>
      </w:r>
    </w:p>
    <w:p w14:paraId="3F6C8815" w14:textId="77777777" w:rsidR="009C652F" w:rsidRPr="001654B1" w:rsidRDefault="009C652F" w:rsidP="003630B2">
      <w:pPr>
        <w:spacing w:after="0"/>
        <w:jc w:val="both"/>
        <w:rPr>
          <w:rFonts w:ascii="Arial" w:hAnsi="Arial" w:cs="Arial"/>
          <w:sz w:val="20"/>
          <w:szCs w:val="20"/>
          <w:lang w:val="en-US"/>
        </w:rPr>
      </w:pPr>
    </w:p>
    <w:sectPr w:rsidR="009C652F" w:rsidRPr="001654B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D6A5" w14:textId="77777777" w:rsidR="006E1531" w:rsidRDefault="006E1531" w:rsidP="00E2769A">
      <w:pPr>
        <w:spacing w:after="0" w:line="240" w:lineRule="auto"/>
      </w:pPr>
      <w:r>
        <w:separator/>
      </w:r>
    </w:p>
  </w:endnote>
  <w:endnote w:type="continuationSeparator" w:id="0">
    <w:p w14:paraId="7B692277" w14:textId="77777777" w:rsidR="006E1531" w:rsidRDefault="006E1531"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ziskaPro-Black">
    <w:altName w:val="Calibri"/>
    <w:panose1 w:val="00000000000000000000"/>
    <w:charset w:val="4D"/>
    <w:family w:val="auto"/>
    <w:notTrueType/>
    <w:pitch w:val="variable"/>
    <w:sig w:usb0="A00000FF" w:usb1="5000E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0686" w14:textId="77777777" w:rsidR="006E1531" w:rsidRDefault="006E1531" w:rsidP="00E2769A">
      <w:pPr>
        <w:spacing w:after="0" w:line="240" w:lineRule="auto"/>
      </w:pPr>
      <w:r>
        <w:separator/>
      </w:r>
    </w:p>
  </w:footnote>
  <w:footnote w:type="continuationSeparator" w:id="0">
    <w:p w14:paraId="110F135D" w14:textId="77777777" w:rsidR="006E1531" w:rsidRDefault="006E1531"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481"/>
    <w:multiLevelType w:val="hybridMultilevel"/>
    <w:tmpl w:val="6AFA67E2"/>
    <w:lvl w:ilvl="0" w:tplc="29C6F068">
      <w:numFmt w:val="bullet"/>
      <w:lvlText w:val="-"/>
      <w:lvlJc w:val="left"/>
      <w:pPr>
        <w:ind w:left="420" w:hanging="360"/>
      </w:pPr>
      <w:rPr>
        <w:rFonts w:ascii="Arial" w:eastAsiaTheme="minorHAnsi" w:hAnsi="Arial" w:cs="Arial"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10FD7F12"/>
    <w:multiLevelType w:val="multilevel"/>
    <w:tmpl w:val="78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7765"/>
    <w:multiLevelType w:val="multilevel"/>
    <w:tmpl w:val="60C2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F0CCB"/>
    <w:multiLevelType w:val="hybridMultilevel"/>
    <w:tmpl w:val="125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A0774"/>
    <w:multiLevelType w:val="multilevel"/>
    <w:tmpl w:val="3FA2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D0CE1"/>
    <w:multiLevelType w:val="multilevel"/>
    <w:tmpl w:val="9A64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F1F92"/>
    <w:multiLevelType w:val="hybridMultilevel"/>
    <w:tmpl w:val="95C29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37374"/>
    <w:multiLevelType w:val="hybridMultilevel"/>
    <w:tmpl w:val="18A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F7B1F"/>
    <w:multiLevelType w:val="hybridMultilevel"/>
    <w:tmpl w:val="13B43C44"/>
    <w:lvl w:ilvl="0" w:tplc="C3B697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811696"/>
    <w:multiLevelType w:val="hybridMultilevel"/>
    <w:tmpl w:val="9E42DD9E"/>
    <w:lvl w:ilvl="0" w:tplc="C70220BE">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1" w15:restartNumberingAfterBreak="0">
    <w:nsid w:val="5D833706"/>
    <w:multiLevelType w:val="hybridMultilevel"/>
    <w:tmpl w:val="17C42730"/>
    <w:lvl w:ilvl="0" w:tplc="AEC8B4E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7D3504"/>
    <w:multiLevelType w:val="hybridMultilevel"/>
    <w:tmpl w:val="30C0A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1A5E59"/>
    <w:multiLevelType w:val="hybridMultilevel"/>
    <w:tmpl w:val="840C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83EC3"/>
    <w:multiLevelType w:val="hybridMultilevel"/>
    <w:tmpl w:val="F2B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51E6E"/>
    <w:multiLevelType w:val="hybridMultilevel"/>
    <w:tmpl w:val="4C801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4"/>
  </w:num>
  <w:num w:numId="5">
    <w:abstractNumId w:val="10"/>
  </w:num>
  <w:num w:numId="6">
    <w:abstractNumId w:val="7"/>
  </w:num>
  <w:num w:numId="7">
    <w:abstractNumId w:val="8"/>
  </w:num>
  <w:num w:numId="8">
    <w:abstractNumId w:val="13"/>
  </w:num>
  <w:num w:numId="9">
    <w:abstractNumId w:val="0"/>
  </w:num>
  <w:num w:numId="10">
    <w:abstractNumId w:val="11"/>
  </w:num>
  <w:num w:numId="11">
    <w:abstractNumId w:val="12"/>
  </w:num>
  <w:num w:numId="12">
    <w:abstractNumId w:val="5"/>
  </w:num>
  <w:num w:numId="13">
    <w:abstractNumId w:val="9"/>
  </w:num>
  <w:num w:numId="14">
    <w:abstractNumId w:val="2"/>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NzO2NDM0szA1MjJW0lEKTi0uzszPAykwNKwFAFE9Tr8tAAAA"/>
  </w:docVars>
  <w:rsids>
    <w:rsidRoot w:val="00B50E58"/>
    <w:rsid w:val="00014A56"/>
    <w:rsid w:val="00017D8F"/>
    <w:rsid w:val="000B2462"/>
    <w:rsid w:val="000E4927"/>
    <w:rsid w:val="00163D04"/>
    <w:rsid w:val="001654B1"/>
    <w:rsid w:val="001E250E"/>
    <w:rsid w:val="002944D9"/>
    <w:rsid w:val="00296030"/>
    <w:rsid w:val="002C0E77"/>
    <w:rsid w:val="003018E1"/>
    <w:rsid w:val="0030495A"/>
    <w:rsid w:val="00307076"/>
    <w:rsid w:val="003515A2"/>
    <w:rsid w:val="0036232C"/>
    <w:rsid w:val="003630B2"/>
    <w:rsid w:val="00396CDC"/>
    <w:rsid w:val="003A6523"/>
    <w:rsid w:val="003F6549"/>
    <w:rsid w:val="0043380E"/>
    <w:rsid w:val="00467F13"/>
    <w:rsid w:val="00471681"/>
    <w:rsid w:val="004863D3"/>
    <w:rsid w:val="004D4E26"/>
    <w:rsid w:val="004E3133"/>
    <w:rsid w:val="00561687"/>
    <w:rsid w:val="00573F4B"/>
    <w:rsid w:val="00591B5A"/>
    <w:rsid w:val="005A195E"/>
    <w:rsid w:val="005B0378"/>
    <w:rsid w:val="005C648C"/>
    <w:rsid w:val="00682654"/>
    <w:rsid w:val="006E1531"/>
    <w:rsid w:val="006F63EC"/>
    <w:rsid w:val="00707A59"/>
    <w:rsid w:val="007306D9"/>
    <w:rsid w:val="007557DA"/>
    <w:rsid w:val="007A2677"/>
    <w:rsid w:val="007B12C1"/>
    <w:rsid w:val="007F054C"/>
    <w:rsid w:val="007F3126"/>
    <w:rsid w:val="00821828"/>
    <w:rsid w:val="008A1D2B"/>
    <w:rsid w:val="008F6F72"/>
    <w:rsid w:val="00905354"/>
    <w:rsid w:val="0091673F"/>
    <w:rsid w:val="009251DA"/>
    <w:rsid w:val="009341CE"/>
    <w:rsid w:val="0094418E"/>
    <w:rsid w:val="009525D3"/>
    <w:rsid w:val="00966273"/>
    <w:rsid w:val="00982B96"/>
    <w:rsid w:val="00997B1C"/>
    <w:rsid w:val="009C652F"/>
    <w:rsid w:val="009E03B3"/>
    <w:rsid w:val="009E4301"/>
    <w:rsid w:val="00A77175"/>
    <w:rsid w:val="00A93E93"/>
    <w:rsid w:val="00AF7B72"/>
    <w:rsid w:val="00B04B39"/>
    <w:rsid w:val="00B50E58"/>
    <w:rsid w:val="00B548B9"/>
    <w:rsid w:val="00B82957"/>
    <w:rsid w:val="00B92175"/>
    <w:rsid w:val="00BA1C86"/>
    <w:rsid w:val="00BA6A3C"/>
    <w:rsid w:val="00BC7532"/>
    <w:rsid w:val="00BD15EF"/>
    <w:rsid w:val="00C23152"/>
    <w:rsid w:val="00C65B77"/>
    <w:rsid w:val="00C74CAB"/>
    <w:rsid w:val="00C83B9D"/>
    <w:rsid w:val="00CE2577"/>
    <w:rsid w:val="00D30E23"/>
    <w:rsid w:val="00DC6807"/>
    <w:rsid w:val="00E2769A"/>
    <w:rsid w:val="00E44AA4"/>
    <w:rsid w:val="00E52456"/>
    <w:rsid w:val="00E62658"/>
    <w:rsid w:val="00E7055D"/>
    <w:rsid w:val="00EA0587"/>
    <w:rsid w:val="00EB2453"/>
    <w:rsid w:val="00EC4CB4"/>
    <w:rsid w:val="00F312BD"/>
    <w:rsid w:val="00F70A52"/>
    <w:rsid w:val="00F70BE9"/>
    <w:rsid w:val="00FA3BAB"/>
    <w:rsid w:val="00FC5901"/>
    <w:rsid w:val="00FF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E199"/>
  <w15:chartTrackingRefBased/>
  <w15:docId w15:val="{DC8BE41D-BA2D-41C5-8B29-D9C9AC5A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69A"/>
    <w:rPr>
      <w:lang w:val="en-GB"/>
    </w:rPr>
  </w:style>
  <w:style w:type="paragraph" w:styleId="Pidipagina">
    <w:name w:val="footer"/>
    <w:basedOn w:val="Normale"/>
    <w:link w:val="PidipaginaCarattere"/>
    <w:uiPriority w:val="99"/>
    <w:unhideWhenUsed/>
    <w:rsid w:val="00E27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69A"/>
    <w:rPr>
      <w:lang w:val="en-GB"/>
    </w:rPr>
  </w:style>
  <w:style w:type="paragraph" w:styleId="Paragrafoelenco">
    <w:name w:val="List Paragraph"/>
    <w:basedOn w:val="Normale"/>
    <w:link w:val="ParagrafoelencoCarattere"/>
    <w:uiPriority w:val="34"/>
    <w:qFormat/>
    <w:rsid w:val="00E2769A"/>
    <w:pPr>
      <w:spacing w:after="200" w:line="276" w:lineRule="auto"/>
      <w:ind w:left="720"/>
      <w:contextualSpacing/>
    </w:pPr>
    <w:rPr>
      <w:lang w:val="it-IT"/>
    </w:rPr>
  </w:style>
  <w:style w:type="character" w:customStyle="1" w:styleId="black">
    <w:name w:val="black"/>
    <w:uiPriority w:val="99"/>
    <w:rsid w:val="00E2769A"/>
    <w:rPr>
      <w:rFonts w:ascii="FranziskaPro-Black" w:hAnsi="FranziskaPro-Black" w:cs="FranziskaPro-Black"/>
      <w:color w:val="000000"/>
      <w:w w:val="100"/>
      <w:u w:val="none" w:color="0563C1"/>
    </w:rPr>
  </w:style>
  <w:style w:type="character" w:customStyle="1" w:styleId="ParagrafoelencoCarattere">
    <w:name w:val="Paragrafo elenco Carattere"/>
    <w:basedOn w:val="Carpredefinitoparagrafo"/>
    <w:link w:val="Paragrafoelenco"/>
    <w:uiPriority w:val="34"/>
    <w:locked/>
    <w:rsid w:val="00BC7532"/>
  </w:style>
  <w:style w:type="paragraph" w:customStyle="1" w:styleId="Default">
    <w:name w:val="Default"/>
    <w:rsid w:val="007B12C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ipertestuale">
    <w:name w:val="Hyperlink"/>
    <w:basedOn w:val="Carpredefinitoparagrafo"/>
    <w:uiPriority w:val="99"/>
    <w:unhideWhenUsed/>
    <w:rsid w:val="00B04B39"/>
    <w:rPr>
      <w:color w:val="0563C1" w:themeColor="hyperlink"/>
      <w:u w:val="single"/>
    </w:rPr>
  </w:style>
  <w:style w:type="character" w:styleId="Collegamentovisitato">
    <w:name w:val="FollowedHyperlink"/>
    <w:basedOn w:val="Carpredefinitoparagrafo"/>
    <w:uiPriority w:val="99"/>
    <w:semiHidden/>
    <w:unhideWhenUsed/>
    <w:rsid w:val="009341CE"/>
    <w:rPr>
      <w:color w:val="954F72" w:themeColor="followedHyperlink"/>
      <w:u w:val="single"/>
    </w:rPr>
  </w:style>
  <w:style w:type="paragraph" w:styleId="NormaleWeb">
    <w:name w:val="Normal (Web)"/>
    <w:basedOn w:val="Normale"/>
    <w:uiPriority w:val="99"/>
    <w:unhideWhenUsed/>
    <w:rsid w:val="00E44AA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Revisione">
    <w:name w:val="Revision"/>
    <w:hidden/>
    <w:uiPriority w:val="99"/>
    <w:semiHidden/>
    <w:rsid w:val="00C74CAB"/>
    <w:pPr>
      <w:spacing w:after="0" w:line="240" w:lineRule="auto"/>
    </w:pPr>
    <w:rPr>
      <w:lang w:val="en-GB"/>
    </w:rPr>
  </w:style>
  <w:style w:type="character" w:styleId="Rimandocommento">
    <w:name w:val="annotation reference"/>
    <w:basedOn w:val="Carpredefinitoparagrafo"/>
    <w:uiPriority w:val="99"/>
    <w:semiHidden/>
    <w:unhideWhenUsed/>
    <w:rsid w:val="0036232C"/>
    <w:rPr>
      <w:sz w:val="16"/>
      <w:szCs w:val="16"/>
    </w:rPr>
  </w:style>
  <w:style w:type="paragraph" w:styleId="Testocommento">
    <w:name w:val="annotation text"/>
    <w:basedOn w:val="Normale"/>
    <w:link w:val="TestocommentoCarattere"/>
    <w:uiPriority w:val="99"/>
    <w:semiHidden/>
    <w:unhideWhenUsed/>
    <w:rsid w:val="0036232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232C"/>
    <w:rPr>
      <w:sz w:val="20"/>
      <w:szCs w:val="20"/>
      <w:lang w:val="en-GB"/>
    </w:rPr>
  </w:style>
  <w:style w:type="paragraph" w:styleId="Soggettocommento">
    <w:name w:val="annotation subject"/>
    <w:basedOn w:val="Testocommento"/>
    <w:next w:val="Testocommento"/>
    <w:link w:val="SoggettocommentoCarattere"/>
    <w:uiPriority w:val="99"/>
    <w:semiHidden/>
    <w:unhideWhenUsed/>
    <w:rsid w:val="0036232C"/>
    <w:rPr>
      <w:b/>
      <w:bCs/>
    </w:rPr>
  </w:style>
  <w:style w:type="character" w:customStyle="1" w:styleId="SoggettocommentoCarattere">
    <w:name w:val="Soggetto commento Carattere"/>
    <w:basedOn w:val="TestocommentoCarattere"/>
    <w:link w:val="Soggettocommento"/>
    <w:uiPriority w:val="99"/>
    <w:semiHidden/>
    <w:rsid w:val="0036232C"/>
    <w:rPr>
      <w:b/>
      <w:bCs/>
      <w:sz w:val="20"/>
      <w:szCs w:val="20"/>
      <w:lang w:val="en-GB"/>
    </w:rPr>
  </w:style>
  <w:style w:type="paragraph" w:styleId="Testofumetto">
    <w:name w:val="Balloon Text"/>
    <w:basedOn w:val="Normale"/>
    <w:link w:val="TestofumettoCarattere"/>
    <w:uiPriority w:val="99"/>
    <w:semiHidden/>
    <w:unhideWhenUsed/>
    <w:rsid w:val="007306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06D9"/>
    <w:rPr>
      <w:rFonts w:ascii="Segoe UI" w:hAnsi="Segoe UI" w:cs="Segoe UI"/>
      <w:sz w:val="18"/>
      <w:szCs w:val="18"/>
      <w:lang w:val="en-GB"/>
    </w:rPr>
  </w:style>
  <w:style w:type="character" w:customStyle="1" w:styleId="UnresolvedMention">
    <w:name w:val="Unresolved Mention"/>
    <w:basedOn w:val="Carpredefinitoparagrafo"/>
    <w:uiPriority w:val="99"/>
    <w:semiHidden/>
    <w:unhideWhenUsed/>
    <w:rsid w:val="00FC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9100">
      <w:bodyDiv w:val="1"/>
      <w:marLeft w:val="0"/>
      <w:marRight w:val="0"/>
      <w:marTop w:val="0"/>
      <w:marBottom w:val="0"/>
      <w:divBdr>
        <w:top w:val="none" w:sz="0" w:space="0" w:color="auto"/>
        <w:left w:val="none" w:sz="0" w:space="0" w:color="auto"/>
        <w:bottom w:val="none" w:sz="0" w:space="0" w:color="auto"/>
        <w:right w:val="none" w:sz="0" w:space="0" w:color="auto"/>
      </w:divBdr>
    </w:div>
    <w:div w:id="594438253">
      <w:bodyDiv w:val="1"/>
      <w:marLeft w:val="0"/>
      <w:marRight w:val="0"/>
      <w:marTop w:val="0"/>
      <w:marBottom w:val="0"/>
      <w:divBdr>
        <w:top w:val="none" w:sz="0" w:space="0" w:color="auto"/>
        <w:left w:val="none" w:sz="0" w:space="0" w:color="auto"/>
        <w:bottom w:val="none" w:sz="0" w:space="0" w:color="auto"/>
        <w:right w:val="none" w:sz="0" w:space="0" w:color="auto"/>
      </w:divBdr>
    </w:div>
    <w:div w:id="842939884">
      <w:bodyDiv w:val="1"/>
      <w:marLeft w:val="0"/>
      <w:marRight w:val="0"/>
      <w:marTop w:val="0"/>
      <w:marBottom w:val="0"/>
      <w:divBdr>
        <w:top w:val="none" w:sz="0" w:space="0" w:color="auto"/>
        <w:left w:val="none" w:sz="0" w:space="0" w:color="auto"/>
        <w:bottom w:val="none" w:sz="0" w:space="0" w:color="auto"/>
        <w:right w:val="none" w:sz="0" w:space="0" w:color="auto"/>
      </w:divBdr>
    </w:div>
    <w:div w:id="1307125553">
      <w:bodyDiv w:val="1"/>
      <w:marLeft w:val="0"/>
      <w:marRight w:val="0"/>
      <w:marTop w:val="0"/>
      <w:marBottom w:val="0"/>
      <w:divBdr>
        <w:top w:val="none" w:sz="0" w:space="0" w:color="auto"/>
        <w:left w:val="none" w:sz="0" w:space="0" w:color="auto"/>
        <w:bottom w:val="none" w:sz="0" w:space="0" w:color="auto"/>
        <w:right w:val="none" w:sz="0" w:space="0" w:color="auto"/>
      </w:divBdr>
    </w:div>
    <w:div w:id="19927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cs.google.com/spreadsheets/d/1AFjU_5eg_JPurW-B7pp9k-063gjMHuDIgMunEaOzC9E/edit?pli=1#gi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presentation/d/14mLVKyecHP_Rzpk70rtQDoOFEj8-mcvS?rtpof=true&amp;authuser=aleguadagni%40gmail.com&amp;usp=drive_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4hI-3SFxbjEkkSNwZ_Ni6PLaLMV26r_1?rtpof=true&amp;authuser=aleguadagni%40gmail.com&amp;usp=drive_f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document/d/14d0t2LTHRFam_FMfgxy-55RmVtfHFvNI?rtpof=true&amp;authuser=aleguadagni%40gmail.com&amp;usp=drive_f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Giuditta</dc:creator>
  <cp:keywords/>
  <dc:description/>
  <cp:lastModifiedBy>Utente Windows</cp:lastModifiedBy>
  <cp:revision>2</cp:revision>
  <dcterms:created xsi:type="dcterms:W3CDTF">2023-01-12T17:30:00Z</dcterms:created>
  <dcterms:modified xsi:type="dcterms:W3CDTF">2023-01-12T17:30:00Z</dcterms:modified>
</cp:coreProperties>
</file>